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26" w:rsidRDefault="00D51226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8" style="position:absolute;left:0;text-align:left;margin-left:42.85pt;margin-top:223.6pt;width:480.75pt;height:538.5pt;z-index:251660288" filled="f" stroked="f">
            <v:textbox style="mso-next-textbox:#_x0000_s1028">
              <w:txbxContent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 возрасте 4-5 лет у детей происходит дальнейшее изменение и со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вершенствование структур и функций систем организма. Темп физиче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ского развития остается таким же, как и в предыдущий год жизни ребенка.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Прибавка в росте за год составляет 5-7 см, массы тела 1,5-2 кг.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Рост (средний) четырехлетних мальчиков – 100,3 см, а пятилетних – 107,5 см. Рост (средний) девочек четырех лет –  99,7 см, пяти лет – 106,1 см. Масса тела (средняя) мальчиков и девочек равна в четыре года 15,9 кг и 15,4 кг, а в пять –  17,8 кг и 17,5 кг соответственно.</w:t>
                  </w:r>
                  <w:proofErr w:type="gramEnd"/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При нормальной двигательной активности рост усиливается, а при гиподинамии ребенок может иметь избыточный вес, но недостаточный для своего возраста рост.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При оценке физического развития детей учитываются не только аб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солютные показатели, но и пропорциональное их соотношение: вес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-р</w:t>
                  </w:r>
                  <w:proofErr w:type="gramEnd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ост, объем головы – объем грудной клетки и др. С возрастом, естест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венно, эти показатели изменяются. Так, объем грудной клетки увели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чивается интенсивнее, чем объем головы.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i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Опорно-двигательный аппарат</w:t>
                  </w:r>
                  <w:r w:rsidRPr="006F163C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.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Скелет дошкольника отличается гиб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костью, так как процесс окостенения еще не закончен. В связи с осо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бенностями развития и строения скелета детям 4-5 лет не рекоменду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ется предлагать на физкультурных занятиях и в свободной деятельнос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ти силовые упражнения. Необходимо также постоянно следить за пра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вильностью принимаемых детьми поз.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Материалы для игр с предметами желательно размещать так, чтобы дети не только занимали удобные позы, но и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почаще</w:t>
                  </w:r>
                  <w:proofErr w:type="gramEnd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их меняли.  Продолжительное сохранение статичной позы может вызвать пере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напряжение мускулатуры и в конечном итоге привести к нарушению осанки. Поэтому на занятиях, связанных с сохранением определенной позы, используются разнообразные формы физкультурных пауз.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В процессе роста и развития разные группы мышц развиваются не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равномерно. Так, масса нижних конечностей по отношению к массе те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ла увеличивается интенсивнее, чем масса верхних конечностей. Характеристикой функционального созревания мышц служит мы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шечная выносливость. Считается,  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что ее увеличение у детей среднего до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школьного возраста наибольшее. Это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происходит за счет роста диаметра мышечных волокон и увеличения их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числа. Мышечная сила возрастает. Сила кисти правой руки за период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от 4 до 5 лет увеличивается в следую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щих пределах: у мальчиков –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от 5,9 до 10 кг, у девочек - от 4,8 до 8,3 кг. </w:t>
                  </w:r>
                </w:p>
                <w:p w:rsidR="009A6788" w:rsidRDefault="009A6788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126.85pt;margin-top:51.85pt;width:298.5pt;height:171.75pt;z-index:251658240" filled="f" stroked="f">
            <v:textbox>
              <w:txbxContent>
                <w:p w:rsidR="00D51226" w:rsidRDefault="00D51226" w:rsidP="00D51226">
                  <w:pPr>
                    <w:jc w:val="center"/>
                  </w:pPr>
                  <w:r w:rsidRPr="00D51226">
                    <w:drawing>
                      <wp:inline distT="0" distB="0" distL="0" distR="0">
                        <wp:extent cx="3276600" cy="2171700"/>
                        <wp:effectExtent l="19050" t="0" r="0" b="0"/>
                        <wp:docPr id="2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1226">
                    <w:drawing>
                      <wp:inline distT="0" distB="0" distL="0" distR="0">
                        <wp:extent cx="3276600" cy="2171700"/>
                        <wp:effectExtent l="19050" t="0" r="0" b="0"/>
                        <wp:docPr id="1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188.35pt;margin-top:138.1pt;width:211.5pt;height:69pt;z-index:251659264" filled="f" stroked="f">
            <v:textbox>
              <w:txbxContent>
                <w:p w:rsidR="00D51226" w:rsidRPr="003750F5" w:rsidRDefault="00D51226" w:rsidP="00D51226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3750F5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Возраст</w:t>
                  </w:r>
                  <w: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ные особенности развития детей 4-5</w:t>
                  </w:r>
                  <w:r w:rsidRPr="003750F5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 xml:space="preserve"> лет</w:t>
                  </w:r>
                </w:p>
                <w:p w:rsidR="00D51226" w:rsidRDefault="00D51226"/>
              </w:txbxContent>
            </v:textbox>
          </v:rect>
        </w:pict>
      </w:r>
      <w:r w:rsidRPr="00D51226">
        <w:rPr>
          <w:rFonts w:ascii="Times New Roman" w:hAnsi="Times New Roman" w:cs="Times New Roman"/>
          <w:sz w:val="26"/>
          <w:szCs w:val="26"/>
        </w:rPr>
        <w:tab/>
      </w:r>
      <w:r w:rsidRPr="00D51226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7239000" cy="101727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26" w:rsidRDefault="009A6788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rect id="_x0000_s1030" style="position:absolute;left:0;text-align:left;margin-left:49.6pt;margin-top:35.35pt;width:482.25pt;height:744.75pt;z-index:251661312" filled="f" stroked="f">
            <v:textbox>
              <w:txbxContent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Организуя двигательную деятельность детей, воспитатель должен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предоставлять каждому ребенку возможность активно участвовать в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иг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рах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любого вида. Сюжеты игр для прогулок подбирает такие, 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                    чтобы   ре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бята  использовали всю площадь зала или участка. 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Необходимо дозировать двигательную нагрузку детей при выполне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нии разных видов упражнений. Например, ходьба на лыжах не должна превышать 15-20 мин., с перерывом на отдых. Отдыхая (2-3 минуты), дети могут постоять на лыжах, посмотреть на заснеженные деревья. В хороший летний день можно совершить с детьми прогулку на рассто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яние не более 2 км при условии обеспечения короткого отдыха через каждые 20 мин. пути и в середине экскурсии - привал в сухом тенистом месте длительностью до получаса.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Во время утренней гимнастики и физкультурных занятий важна правильная дозировка физических упражнений, укрепляющих мышцы спины, шеи, рук, ног не более 5-6 повторений.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Мышцы развиваются в определенной последовательности: сна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чала крупные мышечные группы, потом мелкие. Поэтому следует дозировать нагрузку, в частности для мелких мышечных групп, например, при выполнении трудовых поручений: так, во время убор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ки сухих листьев вес груза на носилках не должен превышать 2,5 кг. Вместе с тем следует по возможности развивать у детей мускулатуру предплечья и кисти: на физкультурных занятиях использовать уп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ражнения с мячами, кубиками, флажками; в быту учить ребят поль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зоваться вилкой, застегивать мелкие пуговицы (но их не должно быть много); в играх предлагать мелкие кубики, кегли, простейший конструктор.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Органы дыхания.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Если у детей 2-3 лет преобладал брюшной тип ды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хания, то к 5 годам он начинает заменяться грудным. Это связано с из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менением объема грудной клетки. Несколько увеличивается жизнен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ная емкость легких (в среднем до 900-1000 см3), причем у мальчиков она больше, чем у девочек.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В то же время строение легочной ткани еще не завершено. Носовые и легочные ходы у детей сравнительно узки, что затрудняет поступле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ние воздуха в легкие. Поэтому ни увеличивающаяся к 4-5 годам по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движность грудной клетки, ни более частые, чем у взрослого, дыхатель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ные движения в дискомфортных условиях не могут обеспечить полной потребности ребенка в кислороде. У детей,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находящихся</w:t>
                  </w:r>
                  <w:proofErr w:type="gramEnd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в течение дня в помещении, появляется раздражительность, плаксивость, снижается аппетит, становится тревожным сон. Все это – результат кислородного голодания, поэтому важно, чтобы сон, игры и занятия проводились в теплое время года на воздухе.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Учитывая относительно большую потребность детского организма в кислороде и повышенную возбудимость дыхательного центра, следует подбирать такие гимнастические упражнения, при выполнении кото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рых дети могли бы дышать легко, без задержки.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Сердечно-сосудистая система</w:t>
                  </w:r>
                  <w:r w:rsidRPr="006F163C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.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Частота сердечных сокращений в минуту колеблется у ребенка 4-5 лет от 87 до 112, а частота дыхания от 19 до 29.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Регуляция сердечной деятельности к пяти годам окончательно еще не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сформирована. В этом возрасте ритм сокращений сердца легко 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нару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шается, поэтому при физической нагрузке сердечная мышца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быстро утомляется. Признаки утомления выражаются в покраснении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   или побледнении лица, учащенном дыхании, одышке, нарушении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    координа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ции движений и могут наблюдаться у детей на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     физкультурных заняти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ях. </w:t>
                  </w:r>
                </w:p>
                <w:p w:rsidR="009A6788" w:rsidRPr="006F163C" w:rsidRDefault="009A6788" w:rsidP="009A6788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</w:p>
                <w:p w:rsidR="009A6788" w:rsidRDefault="009A6788"/>
              </w:txbxContent>
            </v:textbox>
          </v:rect>
        </w:pict>
      </w:r>
      <w:r w:rsidRPr="009A6788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7239000" cy="10363200"/>
            <wp:effectExtent l="19050" t="0" r="0" b="0"/>
            <wp:docPr id="4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788" w:rsidRDefault="006F163C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rect id="_x0000_s1031" style="position:absolute;left:0;text-align:left;margin-left:44.35pt;margin-top:39.85pt;width:479.25pt;height:652.5pt;z-index:251662336" filled="f" stroked="f">
            <v:textbox>
              <w:txbxContent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Важно не допускать утомления ребят, вовремя снижать нагрузку и менять 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 xml:space="preserve">          характер деятельности. При переходе на более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спокойную</w:t>
                  </w:r>
                  <w:proofErr w:type="gramEnd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де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ятельность ритм сердечной мышцы восстанавливается.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i/>
                      <w:color w:val="002060"/>
                      <w:sz w:val="26"/>
                      <w:szCs w:val="26"/>
                    </w:rPr>
                    <w:tab/>
                  </w:r>
                  <w:r w:rsidRPr="006F163C">
                    <w:rPr>
                      <w:rFonts w:ascii="Times New Roman" w:hAnsi="Times New Roman" w:cs="Times New Roman"/>
                      <w:i/>
                      <w:color w:val="002060"/>
                      <w:sz w:val="26"/>
                      <w:szCs w:val="26"/>
                    </w:rPr>
                    <w:tab/>
                    <w:t xml:space="preserve">  </w:t>
                  </w:r>
                  <w:r w:rsidRPr="006F163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6"/>
                      <w:szCs w:val="26"/>
                    </w:rPr>
                    <w:t>Высшая нервная деятельность.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Центральная нервная система являет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ся основным регулятором механизмов физиологических и психических процессов.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Нервные процессы – возбуждение и торможение – у ребенка, как и у взрослого, характеризуются тремя основными свойствами: силой, уравновешенностью и подвижностью. К 4-5 годам у ребенка возраста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ет сила нервных процессов. Особенно характерно для детей данного возраста совершенствование межанализаторных связей и механизмов взаимодействия сигнальных систем. Малышам трудно сопровождать словами игровые действия или воспринимать указания, объяснения воспитателя в процессе выполнения гимнастических упражнений, ри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сования, конструирования и даже одевания.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Незавершенность строения центральной нервной системы объяс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няет большую чувствительность у дошкольников к шуму. Если фон шу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ма в группе составляет 45-50 децибел, может наступить стойкое сниже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 xml:space="preserve">ние слуха и утомление. В дошкольных учреждениях необходимо </w:t>
                  </w:r>
                  <w:proofErr w:type="gramStart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при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учать детей правильно пользоваться</w:t>
                  </w:r>
                  <w:proofErr w:type="gramEnd"/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игрушками, осторожно переносить стулья, разговаривать негромко.</w:t>
                  </w:r>
                </w:p>
                <w:p w:rsidR="006F163C" w:rsidRPr="006F163C" w:rsidRDefault="006F163C" w:rsidP="006F163C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ab/>
                    <w:t>На пятом году жизни, особенно к концу года, развивается механизм сопоставления слов с соответствующими им раздражителями первой сигнальной системы. Повышается самостоятельность действий, умоза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ключений. Однако нервные процессы у ребенка еще далеки от совер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шенства. Преобладает процесс возбуждения. Так, при нарушении привычных условий жизни, утомлении это проявляется в бурных эмоцио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нальных реакциях, несоблюдении правил поведения.  Вместе с тем именно к пяти годам усиливается эффективность педа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гогического воздействия, направленного на концентрацию нервных процессов. Поэтому на занятиях и в быту следует предлагать упражне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ния, совершенствующие реакции ребенка на какой-либо сигнал: вовре</w:t>
                  </w:r>
                  <w:r w:rsidRPr="006F163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softHyphen/>
                    <w:t>мя остановиться, изменить направление или темп движения и т. д.</w:t>
                  </w:r>
                </w:p>
                <w:p w:rsidR="006F163C" w:rsidRDefault="006F163C"/>
                <w:p w:rsidR="00CE1EA3" w:rsidRDefault="00CE1EA3"/>
                <w:p w:rsidR="00CE1EA3" w:rsidRDefault="00CE1EA3"/>
                <w:p w:rsidR="00CE1EA3" w:rsidRDefault="00CE1EA3"/>
                <w:p w:rsidR="00CE1EA3" w:rsidRDefault="00CE1EA3"/>
                <w:p w:rsidR="00CE1EA3" w:rsidRPr="00367AFF" w:rsidRDefault="00CE1EA3" w:rsidP="00CE1EA3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ПОДГОТОВИЛА:</w:t>
                  </w:r>
                </w:p>
                <w:p w:rsidR="00CE1EA3" w:rsidRPr="00367AFF" w:rsidRDefault="00CE1EA3" w:rsidP="00CE1EA3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CE1EA3" w:rsidRPr="00367AFF" w:rsidRDefault="00CE1EA3" w:rsidP="00CE1EA3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</w:t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нструктор по физической культуре</w:t>
                  </w:r>
                </w:p>
                <w:p w:rsidR="00CE1EA3" w:rsidRPr="00367AFF" w:rsidRDefault="00CE1EA3" w:rsidP="00CE1EA3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</w:t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ысшая квалификационная категория </w:t>
                  </w:r>
                </w:p>
                <w:p w:rsidR="00CE1EA3" w:rsidRDefault="00CE1EA3"/>
                <w:p w:rsidR="00CE1EA3" w:rsidRDefault="00CE1EA3"/>
              </w:txbxContent>
            </v:textbox>
          </v:rect>
        </w:pict>
      </w:r>
      <w:r w:rsidRPr="006F163C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7239000" cy="10020300"/>
            <wp:effectExtent l="19050" t="0" r="0" b="0"/>
            <wp:docPr id="15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788" w:rsidRDefault="009A6788" w:rsidP="00D512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9A6788" w:rsidSect="00D51226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26"/>
    <w:rsid w:val="006F163C"/>
    <w:rsid w:val="009A6788"/>
    <w:rsid w:val="00CE1EA3"/>
    <w:rsid w:val="00D51226"/>
    <w:rsid w:val="00F8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2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2025-01-27T08:29:00Z</dcterms:created>
  <dcterms:modified xsi:type="dcterms:W3CDTF">2025-01-27T09:03:00Z</dcterms:modified>
</cp:coreProperties>
</file>