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lineRule="auto" w:line="240" w:before="0" w:after="0"/>
        <w:ind w:hanging="0"/>
        <w:jc w:val="both"/>
        <w:rPr>
          <w:rStyle w:val="Style13"/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7"/>
        <w:spacing w:lineRule="auto" w:line="240" w:before="0" w:after="0"/>
        <w:ind w:hanging="0"/>
        <w:jc w:val="both"/>
        <w:rPr/>
      </w:pPr>
      <w:r>
        <w:rPr>
          <w:rStyle w:val="Style13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Вот и закончился ещё один год обучения по дополнительной общеобразовательной общеразвивающей программе «Волшебный мир красок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Задачи занятий правополушарного рисования 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выполнены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: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Дети 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аучи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видеть контуры, вместо фигуры, видеть перспективу и соотношение предметов, видеть работу света и тени, собирать отдельные элементы в целостное восприятие;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Ознаком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лены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 современными техниками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рисования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аучи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воплощать свои фантазии на бумаге, так же как умение выражать свои мысли;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Научи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использовать образно-выразительные средства для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решения творческих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задач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;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Научи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использовать в работе кисточку в разных формах (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«разтыкивание»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 </w:t>
      </w: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«сплющивание»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 </w:t>
      </w:r>
      <w:hyperlink r:id="rId2">
        <w:r>
          <w:rPr>
            <w:rStyle w:val="Style13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рисование концом кисти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) в зависимости от сюжета рисунка;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Закрепл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или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знания теплых и холодных тонов;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Научи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лись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смешивать краски для получения нужного цвета;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Разви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вать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воображени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желани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и умени подходить к любой своей деятельности творчески. 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Занятия в кружке посособствовало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Сняти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всех зажимов;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Избавлен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от страхов;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Раскрыти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талантов;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Воспитани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любви и интереса к изобразительному искусству;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Воспитани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ю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способности к восприятию окружающего мира.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Правополушарное рисование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– это скорее психологический тренинг, позволяющий раскрепоститься, раскрыться, снять барьеры, сковывающие индивидуальность и творческие возможности личности. Основа метода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правополушарного рисования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заключается в активации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правого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полушария в режим творчества. Такое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рисование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позволяет внести гармонию в работу левого и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правого полушария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помогает раскрыть творческий потенциал.</w:t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7"/>
        <w:widowControl/>
        <w:pBdr/>
        <w:shd w:fill="FFFFFF" w:val="clear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Метод 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правополушарного рисования позвол</w:t>
      </w: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: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 Проявить индивидуальность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 Упростить творческий процесс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 Отключить анализ деятельности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4. Обрести внутреннюю гармонию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5. Раскрыть творческий потенциал, что позволяет легко усваивать материал и избавляться от ненужных нагрузок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6. Снизить уровень стресса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7. Избавиться от внутренних преград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8. Стать более внимательными к людям и окружающему миру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9. Гармонизировать работу обоих полушарий головного мозга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0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 Чувствовать себя уверенно в новой для него ситуации школьного обучения, быть лидером в любой неординарной ситуации.</w:t>
      </w:r>
    </w:p>
    <w:p>
      <w:pPr>
        <w:pStyle w:val="Style17"/>
        <w:widowControl/>
        <w:pBdr/>
        <w:shd w:fill="FFFFFF" w:val="clear"/>
        <w:spacing w:lineRule="auto" w:line="240" w:before="180" w:after="18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Цели и задачи работы кружка выполнены в полном объёме</w:t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2860675</wp:posOffset>
            </wp:positionH>
            <wp:positionV relativeFrom="paragraph">
              <wp:posOffset>196850</wp:posOffset>
            </wp:positionV>
            <wp:extent cx="2945765" cy="243840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-283210</wp:posOffset>
            </wp:positionH>
            <wp:positionV relativeFrom="paragraph">
              <wp:posOffset>16510</wp:posOffset>
            </wp:positionV>
            <wp:extent cx="2860675" cy="243840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2822575</wp:posOffset>
            </wp:positionH>
            <wp:positionV relativeFrom="paragraph">
              <wp:posOffset>123190</wp:posOffset>
            </wp:positionV>
            <wp:extent cx="3143250" cy="236918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-245110</wp:posOffset>
            </wp:positionH>
            <wp:positionV relativeFrom="paragraph">
              <wp:posOffset>95250</wp:posOffset>
            </wp:positionV>
            <wp:extent cx="2774315" cy="24384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spacing w:lineRule="auto" w:line="240" w:before="0" w:after="0"/>
        <w:ind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-501015</wp:posOffset>
            </wp:positionH>
            <wp:positionV relativeFrom="paragraph">
              <wp:posOffset>-203200</wp:posOffset>
            </wp:positionV>
            <wp:extent cx="3086100" cy="2480310"/>
            <wp:effectExtent l="0" t="0" r="0" b="0"/>
            <wp:wrapSquare wrapText="largest"/>
            <wp:docPr id="5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2757170</wp:posOffset>
            </wp:positionH>
            <wp:positionV relativeFrom="paragraph">
              <wp:posOffset>-162560</wp:posOffset>
            </wp:positionV>
            <wp:extent cx="3445510" cy="247713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-569595</wp:posOffset>
            </wp:positionH>
            <wp:positionV relativeFrom="paragraph">
              <wp:posOffset>144780</wp:posOffset>
            </wp:positionV>
            <wp:extent cx="3159760" cy="2939415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93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3008630</wp:posOffset>
            </wp:positionH>
            <wp:positionV relativeFrom="paragraph">
              <wp:posOffset>195580</wp:posOffset>
            </wp:positionV>
            <wp:extent cx="3094355" cy="2857500"/>
            <wp:effectExtent l="0" t="0" r="0" b="0"/>
            <wp:wrapSquare wrapText="largest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hd w:fill="FFFFFF" w:val="clear"/>
        <w:tabs>
          <w:tab w:val="center" w:pos="4227" w:leader="none"/>
        </w:tabs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hd w:fill="FFFFFF" w:val="clear"/>
        <w:tabs>
          <w:tab w:val="center" w:pos="4227" w:leader="none"/>
        </w:tabs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города Керчи Республики Крым</w:t>
      </w:r>
    </w:p>
    <w:p>
      <w:pPr>
        <w:pStyle w:val="Normal"/>
        <w:widowControl/>
        <w:shd w:fill="FFFFFF" w:val="clear"/>
        <w:tabs>
          <w:tab w:val="center" w:pos="4227" w:leader="none"/>
        </w:tabs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«Детский сад комбинированного вида № 51 «Журавушка»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Отчёт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 xml:space="preserve">о работе по общеобразовательной общеразвивающей 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дополнительной программе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«Волшебный мир красок»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художественно-эстетической  направленности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за 2023/2024 учебный год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right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Педагог дополнительного образования:Васильченко Н.А.</w:t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1304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Style17"/>
        <w:widowControl/>
        <w:bidi w:val="0"/>
        <w:spacing w:lineRule="auto" w:line="240" w:before="0" w:after="0"/>
        <w:ind w:left="0" w:right="283" w:hanging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Май, 2024 г.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66d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2">
    <w:name w:val="Heading 2"/>
    <w:basedOn w:val="Style16"/>
    <w:next w:val="Style17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">
    <w:name w:val="ListLabel 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3">
    <w:name w:val="ListLabel 3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4">
    <w:name w:val="ListLabel 4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5">
    <w:name w:val="ListLabel 5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6">
    <w:name w:val="ListLabel 6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7">
    <w:name w:val="ListLabel 7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8">
    <w:name w:val="ListLabel 8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9">
    <w:name w:val="ListLabel 9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0">
    <w:name w:val="ListLabel 10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1">
    <w:name w:val="ListLabel 11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2">
    <w:name w:val="ListLabel 1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3">
    <w:name w:val="ListLabel 13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4">
    <w:name w:val="ListLabel 14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5">
    <w:name w:val="ListLabel 15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6">
    <w:name w:val="ListLabel 16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7">
    <w:name w:val="ListLabel 17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8">
    <w:name w:val="ListLabel 18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19">
    <w:name w:val="ListLabel 19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0">
    <w:name w:val="ListLabel 20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1">
    <w:name w:val="ListLabel 21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2">
    <w:name w:val="ListLabel 2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3">
    <w:name w:val="ListLabel 23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4">
    <w:name w:val="ListLabel 24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5">
    <w:name w:val="ListLabel 25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6">
    <w:name w:val="ListLabel 26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ListLabel27">
    <w:name w:val="ListLabel 27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8"/>
      <w:u w:val="none"/>
      <w:effect w:val="none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maam.ru/obrazovanie/risovanie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LibreOffice/6.0.3.2$Windows_x86 LibreOffice_project/8f48d515416608e3a835360314dac7e47fd0b821</Application>
  <Pages>4</Pages>
  <Words>306</Words>
  <Characters>2225</Characters>
  <CharactersWithSpaces>2503</CharactersWithSpaces>
  <Paragraphs>41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2022-09-18T07:55:00Z</dcterms:created>
  <dc:creator>*</dc:creator>
  <dc:description/>
  <dc:language>ru-RU</dc:language>
  <cp:lastModifiedBy/>
  <dcterms:modified xsi:type="dcterms:W3CDTF">2024-09-18T10:29:44Z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