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8B" w:rsidRDefault="0012318B" w:rsidP="00FC5BB5">
      <w:pPr>
        <w:pStyle w:val="a3"/>
      </w:pPr>
    </w:p>
    <w:p w:rsidR="0012318B" w:rsidRDefault="00933E0A" w:rsidP="00FC5BB5">
      <w:pPr>
        <w:pStyle w:val="a3"/>
      </w:pPr>
      <w:r>
        <w:rPr>
          <w:noProof/>
        </w:rPr>
        <w:pict>
          <v:rect id="_x0000_s1029" style="position:absolute;margin-left:77.3pt;margin-top:38.35pt;width:429pt;height:174.75pt;z-index:251662336" filled="f" stroked="f">
            <v:textbox style="mso-next-textbox:#_x0000_s1029">
              <w:txbxContent>
                <w:p w:rsidR="00CE6659" w:rsidRDefault="00CE6659" w:rsidP="00CE665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76600" cy="2219325"/>
                        <wp:effectExtent l="19050" t="0" r="0" b="0"/>
                        <wp:docPr id="9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664FC">
        <w:rPr>
          <w:noProof/>
        </w:rPr>
        <w:pict>
          <v:rect id="_x0000_s1031" style="position:absolute;margin-left:45.8pt;margin-top:213.1pt;width:468pt;height:772.5pt;z-index:251664384" filled="f" stroked="f">
            <v:textbox style="mso-next-textbox:#_x0000_s1031">
              <w:txbxContent>
                <w:p w:rsidR="00023F6C" w:rsidRPr="00933E0A" w:rsidRDefault="00352029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  <w:tab/>
                  </w:r>
                  <w:r w:rsidRPr="00933E0A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Развитие айти технологий </w:t>
                  </w:r>
                  <w:r w:rsidR="00023F6C" w:rsidRPr="00933E0A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принесло в нашу жизнь удобство оформление документов, доступность интернета и многое другое, в том числе и нарушение зрения у детей дошкольного возраста. </w:t>
                  </w:r>
                  <w:r w:rsidR="00023F6C"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Профилактика позволяет контролировать  процесс ухудшения зрения у детей дошкольного возраста, если не диагностированы более серьезные глазные заболевания.  </w:t>
                  </w:r>
                </w:p>
                <w:p w:rsidR="00933E0A" w:rsidRPr="00933E0A" w:rsidRDefault="00023F6C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Предлагаю выполнить нескольк</w:t>
                  </w:r>
                  <w:r w:rsidR="00933E0A" w:rsidRPr="00933E0A">
                    <w:rPr>
                      <w:rFonts w:ascii="Times New Roman" w:hAnsi="Times New Roman"/>
                      <w:sz w:val="28"/>
                      <w:szCs w:val="28"/>
                    </w:rPr>
                    <w:t xml:space="preserve">о упражнений из методики </w:t>
                  </w:r>
                  <w:r w:rsidRPr="00933E0A">
                    <w:rPr>
                      <w:rFonts w:ascii="Times New Roman" w:hAnsi="Times New Roman"/>
                      <w:sz w:val="28"/>
                      <w:szCs w:val="28"/>
                    </w:rPr>
                    <w:t>глазодвигательной гимнастики  Э.С. Аветисова – офтальмолог, родился в 1921 году в узбекском городе Самарканде. Автор более 300 научных</w:t>
                  </w:r>
                  <w:r w:rsidR="00933E0A" w:rsidRPr="00933E0A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работ в области офтальмологии. </w:t>
                  </w:r>
                  <w:r w:rsidR="00933E0A"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Она состоит из трех групп упражнений. </w:t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Исходное положение в двух первых  группах – сидя.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33E0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Группа первая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(для улучшения циркуляции крови и внутриглазной жидкости)    </w:t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Упражнение 1. Сомкните веки обоих глаз на 3-5 секунд, затем откройте их на 3-5 секунд; повторите 6-8 раз.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Упражнение 2. Быстро моргайте обоими глазами в течение 10-15 секунд, затем  повторите то же самое 3-4 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раза с интервалами 7-10 секунд.</w:t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Упражнение 3. Сомкните    веки    обоих   глаз    и   указательным    пальцем  соответствующей руки массируйте их круговыми движениями в течение одной - минуты.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Упражнение 4. Сомкните веки обоих глаз и тремя пальцами соответствующей руки слегка надавливайте на глазные яблоки через 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верхние веки в течение 1-3секунд; повторите 3-4 раза.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Упражнение 5. Прижмите   указательными   пальцами   каждой   руки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кожу соответствующей надбровной дуги и закройте глаза,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этом пальцы должны оказывать сопротивление мышцам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      </w:t>
                  </w:r>
                  <w:r w:rsidRPr="00933E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верхних век и лба; повторите 6-8 раз.</w:t>
                  </w:r>
                </w:p>
                <w:p w:rsidR="00933E0A" w:rsidRPr="00933E0A" w:rsidRDefault="00933E0A" w:rsidP="00933E0A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33E0A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</w:t>
                  </w:r>
                </w:p>
                <w:p w:rsidR="00933E0A" w:rsidRPr="00236BDA" w:rsidRDefault="00933E0A" w:rsidP="00933E0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6BD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FA0A19" w:rsidRDefault="00FA0A19" w:rsidP="00E03013">
                  <w:pPr>
                    <w:pStyle w:val="a3"/>
                    <w:jc w:val="both"/>
                    <w:rPr>
                      <w:rFonts w:ascii="Times New Roman" w:hAnsi="Times New Roman"/>
                      <w:spacing w:val="-2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="009664FC">
        <w:rPr>
          <w:noProof/>
        </w:rPr>
        <w:pict>
          <v:rect id="_x0000_s1030" style="position:absolute;margin-left:194.3pt;margin-top:120.1pt;width:212.25pt;height:93pt;z-index:251663360" filled="f" stroked="f">
            <v:textbox style="mso-next-textbox:#_x0000_s1030">
              <w:txbxContent>
                <w:p w:rsidR="00CE6659" w:rsidRPr="00515925" w:rsidRDefault="00E03013" w:rsidP="00CE6659">
                  <w:pPr>
                    <w:jc w:val="center"/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  <w:t xml:space="preserve">ПРОФИЛАКТИКА </w:t>
                  </w:r>
                  <w:r w:rsidR="00352029"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  <w:t>НАРУШЕНИЯ ЗРЕНИЯ</w:t>
                  </w:r>
                  <w:r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  <w:t xml:space="preserve"> У ДОШКОЛЯТ</w:t>
                  </w:r>
                </w:p>
              </w:txbxContent>
            </v:textbox>
          </v:rect>
        </w:pict>
      </w:r>
      <w:r w:rsidR="0012318B">
        <w:rPr>
          <w:noProof/>
        </w:rPr>
        <w:drawing>
          <wp:inline distT="0" distB="0" distL="0" distR="0">
            <wp:extent cx="7162800" cy="9982200"/>
            <wp:effectExtent l="19050" t="0" r="0" b="0"/>
            <wp:docPr id="6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8B" w:rsidRDefault="0012318B" w:rsidP="00FC5BB5">
      <w:pPr>
        <w:pStyle w:val="a3"/>
      </w:pPr>
    </w:p>
    <w:p w:rsidR="00D409A1" w:rsidRDefault="009664FC" w:rsidP="00FC5BB5">
      <w:pPr>
        <w:pStyle w:val="a3"/>
      </w:pPr>
      <w:r>
        <w:rPr>
          <w:noProof/>
        </w:rPr>
        <w:lastRenderedPageBreak/>
        <w:pict>
          <v:rect id="_x0000_s1028" style="position:absolute;margin-left:45.05pt;margin-top:42.8pt;width:466.5pt;height:717pt;z-index:251661312" filled="f" stroked="f">
            <v:textbox style="mso-next-textbox:#_x0000_s1028">
              <w:txbxContent>
                <w:p w:rsidR="00933E0A" w:rsidRPr="00A503CB" w:rsidRDefault="004A2677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933E0A" w:rsidRPr="00A503C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Группа вторая</w:t>
                  </w:r>
                  <w:r w:rsidR="00933E0A"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(для укрепления глазодвигательных мышц)</w:t>
                  </w:r>
                  <w:r w:rsidR="00933E0A"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933E0A" w:rsidRPr="00A503CB" w:rsidRDefault="00933E0A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Упражнение 1. Медленно переведите взгляд с пола на потолок 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обратно, не меняя положе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головы; повторите 8-12 раз.</w:t>
                  </w:r>
                </w:p>
                <w:p w:rsidR="00A503CB" w:rsidRDefault="00933E0A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Упражнение 2. Медленно  переводите  взгляд  вправо, влево и обратно; повторите 8- 10 раз.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Упражнение 3. Медленно переводите взгляд вправо-вверх, затем влево-вниз и 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обратно, после этого переводите взгляд по другой диагонали влево-вверх, </w:t>
                  </w:r>
                  <w:r w:rsid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вправо – 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вниз и обратно; и так – 8-10 раз.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933E0A" w:rsidRPr="00A503CB" w:rsidRDefault="00A503CB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933E0A"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Упражнение 4. Делайте круговые движения глазами в одном, затем в другом направлении и повторите 4-6 раз.</w:t>
                  </w:r>
                  <w:r w:rsidR="00933E0A" w:rsidRPr="00236BD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A503CB" w:rsidRPr="00A503CB" w:rsidRDefault="00A503CB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Группа третья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(для улучшения аккомодации). В этой группе упражнения выполняются из положения стоя.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A503CB" w:rsidRPr="00A503CB" w:rsidRDefault="00A503CB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Упражнение 1. Смотрите обоими глазами впе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 в течение 2-3 секунд, затем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переводите взгляд на палец правой руки, поставив ег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перед лицом до уровня носа на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расстоянии 25-30 сантиметров, и через 3-5 секунд руку опустите;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повторите так 10-12.</w:t>
                  </w:r>
                </w:p>
                <w:p w:rsidR="00A503CB" w:rsidRPr="00A503CB" w:rsidRDefault="00A503CB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ие 2. Обоими глазами смотрите 3-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секунд на указательный палец левой руки, вытянутый перед лицом, затем, сгибая руку, приближайте палец к носу до тех пор, пока палец не начнет двоиться;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так 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6-8 раз.</w:t>
                  </w:r>
                </w:p>
                <w:p w:rsidR="00A503CB" w:rsidRPr="00A503CB" w:rsidRDefault="00A503CB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Упражнение 3. В течение 3-5 секунд смотрите обоими глазами на указательный палец вытянутой правой руки, после чего прикройте левой ладонью левый глаз на 3-5 секунд, а правую руку в это время сгибайте и разгибайте. То же самое делайте, закрывая правой рукой правый глаз; повторите 6-8 раз.</w:t>
                  </w:r>
                </w:p>
                <w:p w:rsidR="00A601D1" w:rsidRDefault="00A503CB" w:rsidP="00A503CB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Упражнение 4. Его называют «Метка на стекле». Находясь в 30-35 сантиметрах от оконного стекла, прикрепите к нему на уровне глаз круглую цветную метку диаметром 3-5 миллиметров, затем вдали от линии взора, проходящего через метку, наметьте для зрительной фиксации какой-либо объект. Смотрите, не снимая очков,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обоими глазами на эту метку 1-2 секунды, затем переведите взор на намеченный объект в течение 1-2 секунд, после чего поочередно переводите взор то на метку, то на объект. В первые два дня – 5 минут, в остальные дни –7 минут. </w:t>
                  </w:r>
                  <w:r w:rsidRPr="00A503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Повторяйте  систематически с перерывами в 10-15 дней. Упражнение можно выполнять не только  двумя, 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одним глазом 2-3 раза в день</w:t>
                  </w:r>
                </w:p>
                <w:p w:rsidR="00A601D1" w:rsidRPr="00D02392" w:rsidRDefault="00A503CB" w:rsidP="00A503CB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Будьте здоровы!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ПОДГОТОВИЛА: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Макарова  Елена Валерьевна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 по физической культуре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квалификационная категория </w:t>
                  </w:r>
                </w:p>
              </w:txbxContent>
            </v:textbox>
          </v:rect>
        </w:pict>
      </w:r>
      <w:r w:rsidR="0012318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239000" cy="10239375"/>
            <wp:effectExtent l="19050" t="0" r="0" b="0"/>
            <wp:wrapNone/>
            <wp:docPr id="3" name="Рисунок 3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9A1" w:rsidSect="00FC5BB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8191B"/>
    <w:multiLevelType w:val="hybridMultilevel"/>
    <w:tmpl w:val="A6F2457C"/>
    <w:lvl w:ilvl="0" w:tplc="0292F8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50555"/>
    <w:multiLevelType w:val="hybridMultilevel"/>
    <w:tmpl w:val="5AEEBA18"/>
    <w:lvl w:ilvl="0" w:tplc="4BCE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41F0B"/>
    <w:multiLevelType w:val="hybridMultilevel"/>
    <w:tmpl w:val="2FDC6644"/>
    <w:lvl w:ilvl="0" w:tplc="A5C608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4D14960"/>
    <w:multiLevelType w:val="hybridMultilevel"/>
    <w:tmpl w:val="A1ACAF0A"/>
    <w:lvl w:ilvl="0" w:tplc="B4689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BB5"/>
    <w:rsid w:val="00023F6C"/>
    <w:rsid w:val="0012318B"/>
    <w:rsid w:val="00264F8E"/>
    <w:rsid w:val="00352029"/>
    <w:rsid w:val="00367C97"/>
    <w:rsid w:val="004A2677"/>
    <w:rsid w:val="00515925"/>
    <w:rsid w:val="005F6835"/>
    <w:rsid w:val="00620567"/>
    <w:rsid w:val="007E2AF5"/>
    <w:rsid w:val="007E2E95"/>
    <w:rsid w:val="00933E0A"/>
    <w:rsid w:val="009664FC"/>
    <w:rsid w:val="00992B03"/>
    <w:rsid w:val="00A503CB"/>
    <w:rsid w:val="00A601D1"/>
    <w:rsid w:val="00C36657"/>
    <w:rsid w:val="00C5376B"/>
    <w:rsid w:val="00CE6659"/>
    <w:rsid w:val="00D02392"/>
    <w:rsid w:val="00D1449F"/>
    <w:rsid w:val="00D409A1"/>
    <w:rsid w:val="00E03013"/>
    <w:rsid w:val="00F1005D"/>
    <w:rsid w:val="00F96F65"/>
    <w:rsid w:val="00FA0A19"/>
    <w:rsid w:val="00FC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B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B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A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8161-2702-4C2F-AE2C-82C39CC5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9</cp:revision>
  <dcterms:created xsi:type="dcterms:W3CDTF">2024-04-01T09:08:00Z</dcterms:created>
  <dcterms:modified xsi:type="dcterms:W3CDTF">2024-06-28T09:21:00Z</dcterms:modified>
</cp:coreProperties>
</file>