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6F3B" w14:textId="77777777" w:rsidR="0097133C" w:rsidRPr="0097133C" w:rsidRDefault="0097133C" w:rsidP="0097133C">
      <w:pPr>
        <w:shd w:val="clear" w:color="auto" w:fill="FFFFFF"/>
        <w:suppressAutoHyphens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города Керчи Республики Крым</w:t>
      </w:r>
    </w:p>
    <w:p w14:paraId="404AF67C" w14:textId="77777777" w:rsidR="0097133C" w:rsidRPr="0097133C" w:rsidRDefault="0097133C" w:rsidP="0097133C">
      <w:pPr>
        <w:shd w:val="clear" w:color="auto" w:fill="FFFFFF"/>
        <w:suppressAutoHyphens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комбинированного вида № 51 «Журавушка»</w:t>
      </w:r>
    </w:p>
    <w:p w14:paraId="16DEDAE6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079F3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D35BA9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7029F3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063B07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1336A9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24D74C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6459A6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D00361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1E846B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CAD117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C43F7E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C479F9" w14:textId="77777777" w:rsidR="0097133C" w:rsidRPr="0097133C" w:rsidRDefault="0097133C" w:rsidP="009713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881DF3" w14:textId="1414285B" w:rsid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родительского собрания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тему:</w:t>
      </w:r>
    </w:p>
    <w:p w14:paraId="101066C5" w14:textId="68990DC1" w:rsidR="0097133C" w:rsidRPr="0097133C" w:rsidRDefault="00060745" w:rsidP="0097133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«Развивающая предметно-пространственная среда в детском саду и в семье дошкольника</w:t>
      </w:r>
      <w:r w:rsidR="0097133C" w:rsidRPr="00971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1FE7861A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90C984" w14:textId="6B024130" w:rsidR="0097133C" w:rsidRPr="0097133C" w:rsidRDefault="00060745" w:rsidP="00060745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 1/9 «Радуга</w:t>
      </w:r>
      <w:r w:rsidR="0097133C" w:rsidRPr="0097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B8F9483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2023/2024 учебный год.</w:t>
      </w:r>
    </w:p>
    <w:p w14:paraId="6E412AF9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1A73F0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EA42A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4CC143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9F17A9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5B6C96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618730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8C2E55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DA29F4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883C87" w14:textId="54D07C34" w:rsidR="0097133C" w:rsidRDefault="00060745" w:rsidP="0097133C">
      <w:pPr>
        <w:shd w:val="clear" w:color="auto" w:fill="FFFFFF"/>
        <w:suppressAutoHyphens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Епихина О.А.</w:t>
      </w:r>
    </w:p>
    <w:p w14:paraId="33E4B3D1" w14:textId="6CCC2C6C" w:rsidR="0097133C" w:rsidRPr="0097133C" w:rsidRDefault="0097133C" w:rsidP="00060745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86B414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B71D1C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E49DB4" w14:textId="77777777" w:rsidR="0097133C" w:rsidRPr="0097133C" w:rsidRDefault="0097133C" w:rsidP="0097133C">
      <w:pPr>
        <w:shd w:val="clear" w:color="auto" w:fill="FFFFFF"/>
        <w:suppressAutoHyphens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82D6C2" w14:textId="77777777" w:rsidR="0097133C" w:rsidRPr="0097133C" w:rsidRDefault="0097133C" w:rsidP="0097133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14:paraId="5C028639" w14:textId="77777777" w:rsidR="0097133C" w:rsidRDefault="0097133C" w:rsidP="0097133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14:paraId="4E75BE8C" w14:textId="22BF8C55" w:rsidR="0097133C" w:rsidRPr="0097133C" w:rsidRDefault="00F22B08" w:rsidP="0097133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Дата проведения: 2</w:t>
      </w:r>
      <w:r w:rsidRPr="00F22B08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6</w:t>
      </w:r>
      <w:r w:rsidR="0097133C" w:rsidRPr="0097133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.01.2024 </w:t>
      </w:r>
    </w:p>
    <w:p w14:paraId="485C4A63" w14:textId="1F6BB62B" w:rsidR="0097133C" w:rsidRDefault="0097133C" w:rsidP="0097133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7"/>
          <w:lang w:eastAsia="ru-RU"/>
        </w:rPr>
      </w:pPr>
    </w:p>
    <w:p w14:paraId="77DF4833" w14:textId="48CF4020" w:rsidR="000755D7" w:rsidRDefault="00F273E3" w:rsidP="003F1B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7"/>
          <w:lang w:eastAsia="ru-RU"/>
        </w:rPr>
        <w:t>«Развивающая предметно-пространственная среда для детей дошкольного возраста</w:t>
      </w:r>
      <w:r w:rsidR="000755D7" w:rsidRPr="003F1BD4">
        <w:rPr>
          <w:rFonts w:ascii="Times New Roman" w:eastAsia="Times New Roman" w:hAnsi="Times New Roman" w:cs="Times New Roman"/>
          <w:b/>
          <w:bCs/>
          <w:kern w:val="36"/>
          <w:sz w:val="32"/>
          <w:szCs w:val="37"/>
          <w:lang w:eastAsia="ru-RU"/>
        </w:rPr>
        <w:t>»</w:t>
      </w:r>
    </w:p>
    <w:p w14:paraId="4BE1D306" w14:textId="77777777" w:rsidR="003F1BD4" w:rsidRPr="003F1BD4" w:rsidRDefault="003F1BD4" w:rsidP="003F1BD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7"/>
          <w:lang w:eastAsia="ru-RU"/>
        </w:rPr>
      </w:pPr>
    </w:p>
    <w:p w14:paraId="316968D1" w14:textId="30E59960" w:rsidR="000755D7" w:rsidRPr="0097133C" w:rsidRDefault="000755D7" w:rsidP="003F1BD4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13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</w:t>
      </w:r>
      <w:r w:rsidRPr="00971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повышение педагогической компетенции родителей по проблеме</w:t>
      </w:r>
      <w:r w:rsidR="00F27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создания развивающей предметно-пространственной среды для младших дошкольников в условиях детского сада и семьи.</w:t>
      </w:r>
    </w:p>
    <w:p w14:paraId="4BBA7519" w14:textId="7A112F09" w:rsidR="00F273E3" w:rsidRPr="0097133C" w:rsidRDefault="000755D7" w:rsidP="00F273E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13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  <w:r w:rsidR="00F27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Расширить педагогические знания родителей по вопросам организации развивающей среды</w:t>
      </w:r>
      <w:r w:rsidRPr="00971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27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Вызвать активный интерес у родителей к участию в обогащении среды в группе. Актуализировать вопрос об организации развивающей среды в условиях семьи.</w:t>
      </w:r>
    </w:p>
    <w:p w14:paraId="03FA1C4A" w14:textId="77777777" w:rsidR="00F273E3" w:rsidRDefault="000755D7" w:rsidP="00F273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1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Участники: воспитатели, родители</w:t>
      </w:r>
      <w:r w:rsidR="00F27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69A39CA" w14:textId="77777777" w:rsidR="00B82F85" w:rsidRDefault="000755D7" w:rsidP="00B82F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13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Ход собрания:</w:t>
      </w:r>
      <w:r w:rsidRPr="00971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Добрый вечер, уважаемые родители! Начинаем родительск</w:t>
      </w:r>
      <w:r w:rsidR="00B82F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ое собрание. Все, что окружает ребенка, формирует его психику, является источником его знаний и социального опыта. Поэтому, именно мы, педагоги, берем на себя ответственность создать такие условия, которые способствовали бы наиболее полной реализации развития детей по всем психофизиологическим параметрам, то есть организации предметно-пространственной среды.</w:t>
      </w:r>
    </w:p>
    <w:p w14:paraId="5A089DA2" w14:textId="09D2191B" w:rsidR="000755D7" w:rsidRDefault="00B82F85" w:rsidP="00B82F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позволяет детям объединиться подгруппами по общим интересам: конструирование, рисование, ручной труд, театрально-игровая деятельность</w:t>
      </w:r>
      <w:r w:rsidR="00D452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 и другое.</w:t>
      </w:r>
    </w:p>
    <w:p w14:paraId="5C19DDA6" w14:textId="6FD956CC" w:rsidR="00D45242" w:rsidRPr="0097133C" w:rsidRDefault="00D45242" w:rsidP="00B82F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Важно, что предметная среда имеет</w:t>
      </w:r>
      <w:r w:rsidR="00F22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 открытой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системы, способной к корректировке и развитию. При любых </w:t>
      </w:r>
      <w:r w:rsidR="00F22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обстоятельствах предметный мир,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окружающий ребенка, необходимо пополнять и обновлять.</w:t>
      </w:r>
      <w:r w:rsidR="00F22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4777F975" w14:textId="77777777" w:rsidR="0097133C" w:rsidRDefault="0097133C" w:rsidP="0097133C">
      <w:pPr>
        <w:shd w:val="clear" w:color="auto" w:fill="FFFFFF"/>
        <w:spacing w:after="0" w:line="240" w:lineRule="auto"/>
        <w:ind w:left="-709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7944664" w14:textId="39375EC3" w:rsidR="000755D7" w:rsidRPr="0097133C" w:rsidRDefault="00D45242" w:rsidP="0097133C">
      <w:pPr>
        <w:shd w:val="clear" w:color="auto" w:fill="FFFFFF"/>
        <w:spacing w:after="0" w:line="240" w:lineRule="auto"/>
        <w:ind w:left="-709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Задачи </w:t>
      </w:r>
      <w:r w:rsidR="007935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развивающей среды:</w:t>
      </w:r>
    </w:p>
    <w:p w14:paraId="2E5D2B71" w14:textId="212FD4CB" w:rsidR="000755D7" w:rsidRDefault="0079356B" w:rsidP="007935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Учитывать возрастные особенности детей.</w:t>
      </w:r>
    </w:p>
    <w:p w14:paraId="43033907" w14:textId="0F58C095" w:rsidR="0079356B" w:rsidRDefault="0079356B" w:rsidP="007935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Способствовать эмоциональному благополучию детей с учетом их потребностей и интересов.</w:t>
      </w:r>
    </w:p>
    <w:p w14:paraId="5AE0BDCA" w14:textId="3D55903E" w:rsidR="0079356B" w:rsidRDefault="0079356B" w:rsidP="007935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Создавать условия для обеспечения разных видов деятельности (игровой, двигательной, творческой, театрализованной).</w:t>
      </w:r>
    </w:p>
    <w:p w14:paraId="168B7F3B" w14:textId="2CC8ED2D" w:rsidR="0079356B" w:rsidRDefault="0079356B" w:rsidP="007935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Создавать комфортные условия пребывания воспитанников, приближенных к домашним.</w:t>
      </w:r>
    </w:p>
    <w:p w14:paraId="333F98D6" w14:textId="75BCB21B" w:rsidR="0079356B" w:rsidRDefault="0079356B" w:rsidP="007935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Содействовать сотрудничеству детей и взрослых в разных видах деятельности.</w:t>
      </w:r>
    </w:p>
    <w:p w14:paraId="6309B423" w14:textId="71AE2EA8" w:rsidR="0079356B" w:rsidRPr="0079356B" w:rsidRDefault="0079356B" w:rsidP="007935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Приобщить детей к активной предметно-преобразовательной деятельности в интерьере.</w:t>
      </w:r>
    </w:p>
    <w:p w14:paraId="475861F8" w14:textId="5CFD5F99" w:rsidR="000755D7" w:rsidRDefault="00F22B08" w:rsidP="00F22B08">
      <w:pPr>
        <w:shd w:val="clear" w:color="auto" w:fill="FFFFFF"/>
        <w:spacing w:after="0" w:line="240" w:lineRule="auto"/>
        <w:ind w:left="-709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22B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Игровые зоны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14:paraId="7F495B0D" w14:textId="2EDED457" w:rsidR="00F22B08" w:rsidRDefault="00F22B08" w:rsidP="00F22B0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«Дом»</w:t>
      </w:r>
    </w:p>
    <w:p w14:paraId="3584CF52" w14:textId="4CB3F872" w:rsidR="00F22B08" w:rsidRDefault="00F22B08" w:rsidP="00F22B0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этой игровой зоне ребенок постигает модели жизни в семье. Чем больше материала для обыгрывания – тем больше смоделированных самостоятельных жизненных ситуаций. В уютном доме </w:t>
      </w:r>
      <w:r w:rsidR="009321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плита и посуда для приготовления пищи, утюг, разная мебель, куклы и другое.</w:t>
      </w:r>
    </w:p>
    <w:p w14:paraId="2F4F035C" w14:textId="40741089" w:rsidR="00932154" w:rsidRDefault="00932154" w:rsidP="00F22B0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«Парикмахерская»</w:t>
      </w:r>
    </w:p>
    <w:p w14:paraId="3FAB40D2" w14:textId="061B8EE6" w:rsidR="00932154" w:rsidRDefault="00932154" w:rsidP="00F22B0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Детально познакомиться с профессией парикмахера помогают атрибуты: расчески, фен, ножницы, заколки, резинки, халат для парикмахера.</w:t>
      </w:r>
    </w:p>
    <w:p w14:paraId="6A45B4BD" w14:textId="30274B9B" w:rsidR="00932154" w:rsidRDefault="00932154" w:rsidP="00F22B0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«Больница»</w:t>
      </w:r>
    </w:p>
    <w:p w14:paraId="6E8C3E77" w14:textId="12EADFD3" w:rsidR="00932154" w:rsidRDefault="00932154" w:rsidP="00F22B0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любят дети играть в больнице, брать на себя роль доктора в белом халате или больного. В уголке есть чемоданчик с медицинскими инструментами: шприц, градусник, бинт и другое.</w:t>
      </w:r>
    </w:p>
    <w:p w14:paraId="579965B0" w14:textId="2C8D377D" w:rsidR="00932154" w:rsidRDefault="00932154" w:rsidP="00F22B0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«Магазин»</w:t>
      </w:r>
    </w:p>
    <w:p w14:paraId="75333C95" w14:textId="77777777" w:rsidR="00432CF1" w:rsidRDefault="00932154" w:rsidP="00F22B0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Атрибуты: весы, калькулятор, кошельки, деньги, овощи, фрукты.</w:t>
      </w:r>
    </w:p>
    <w:p w14:paraId="12DA9694" w14:textId="77777777" w:rsidR="00432CF1" w:rsidRDefault="00432CF1" w:rsidP="00F22B0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«Книжный уголок»</w:t>
      </w:r>
    </w:p>
    <w:p w14:paraId="2B22A262" w14:textId="77777777" w:rsidR="00432CF1" w:rsidRDefault="00432CF1" w:rsidP="00432CF1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Книжный уголок расположен на уровне роста ребенка, так ребенку будет удобно взять любую книгу. Наполнение книжного уголка связано с темой недели, также любимые книги детей, сказки, загадки,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другое.</w:t>
      </w:r>
    </w:p>
    <w:p w14:paraId="1B683C8E" w14:textId="77777777" w:rsidR="00432CF1" w:rsidRDefault="00432CF1" w:rsidP="00432CF1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«Театр»</w:t>
      </w:r>
    </w:p>
    <w:p w14:paraId="6190C38D" w14:textId="77777777" w:rsidR="00437E50" w:rsidRDefault="00432CF1" w:rsidP="00432CF1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театра стимулирует развитие речи ребенка, благоприятно действует на формирование эмоциональной сферы: театр настольный, небольшая ширма, наборы пальчиковых кукол, маски для постановки сказок.</w:t>
      </w:r>
    </w:p>
    <w:p w14:paraId="7A1DB62B" w14:textId="77777777" w:rsidR="00437E50" w:rsidRDefault="00437E50" w:rsidP="00432CF1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«Уголок уединения»</w:t>
      </w:r>
    </w:p>
    <w:p w14:paraId="194B33D8" w14:textId="77777777" w:rsidR="00437E50" w:rsidRDefault="00437E50" w:rsidP="00432CF1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можно погрузиться в свой собственный мирок: полистать любимую книгу, посидеть и отдохнуть с любимой игрушкой.</w:t>
      </w:r>
    </w:p>
    <w:p w14:paraId="64518AF3" w14:textId="5DD51FFD" w:rsidR="000755D7" w:rsidRPr="00FB7148" w:rsidRDefault="00437E50" w:rsidP="00FB7148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нашей группе создана предметно-пространственная развивающая среда, которая служит интересам и потребностям каждого ребенка. Особое внимание мы уделяем созданию условий для легкой адаптации детей с целью снижения уровня тревожности каждого ребенка. Предметно- пространственная среда группы создает комфортное настроение, способствует эмо</w:t>
      </w:r>
      <w:r w:rsidR="00FB71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циональному благополучию детей.</w:t>
      </w:r>
    </w:p>
    <w:p w14:paraId="3054ECAF" w14:textId="77777777" w:rsidR="0097133C" w:rsidRDefault="0097133C" w:rsidP="003F1BD4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74C6AFD" w14:textId="2720CC93" w:rsidR="000755D7" w:rsidRPr="0097133C" w:rsidRDefault="000755D7" w:rsidP="003F1BD4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713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Решение родительского собрания:</w:t>
      </w:r>
    </w:p>
    <w:p w14:paraId="5E77C352" w14:textId="6DE2F03F" w:rsidR="000755D7" w:rsidRDefault="00FB7148" w:rsidP="00FB714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Принимать участие в пополнении развивающей среды в группе по темам недели.</w:t>
      </w:r>
    </w:p>
    <w:p w14:paraId="36278824" w14:textId="11453224" w:rsidR="00FB7148" w:rsidRDefault="00FB7148" w:rsidP="00FB714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Пополнить развивающую среду развивающими играми в соответствии с возрастом детей.</w:t>
      </w:r>
    </w:p>
    <w:p w14:paraId="26A13AB0" w14:textId="49B0BCB2" w:rsidR="00FB7148" w:rsidRDefault="00FB7148" w:rsidP="00FB714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Участвовать в совместных конкурсах и выставках.</w:t>
      </w:r>
    </w:p>
    <w:p w14:paraId="1C43D068" w14:textId="160B1160" w:rsidR="00FB7148" w:rsidRDefault="00FB7148" w:rsidP="00FB714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Создавать развивающую среду дома с учетом рекомендаций воспитателей.</w:t>
      </w:r>
    </w:p>
    <w:p w14:paraId="41A644A0" w14:textId="1BFD754A" w:rsidR="00FB7148" w:rsidRDefault="00FB7148" w:rsidP="00FB714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Разработать проект по созданию развивающей среды на участке летом.</w:t>
      </w:r>
    </w:p>
    <w:p w14:paraId="658954B9" w14:textId="6C4789C1" w:rsidR="00FB7148" w:rsidRDefault="00FB7148" w:rsidP="00FB7148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F7CA58E" w14:textId="11D260AC" w:rsidR="00FB7148" w:rsidRPr="00FB7148" w:rsidRDefault="00FB7148" w:rsidP="00FB7148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Наше собрание закончено , благодарю всех за внимание.</w:t>
      </w:r>
      <w:bookmarkStart w:id="0" w:name="_GoBack"/>
      <w:bookmarkEnd w:id="0"/>
    </w:p>
    <w:p w14:paraId="338D075E" w14:textId="07C1409E" w:rsidR="00BB40A6" w:rsidRPr="00893C99" w:rsidRDefault="00BB40A6" w:rsidP="00893C99">
      <w:pPr>
        <w:pStyle w:val="a4"/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37"/>
          <w:lang w:eastAsia="ru-RU"/>
        </w:rPr>
      </w:pPr>
    </w:p>
    <w:sectPr w:rsidR="00BB40A6" w:rsidRPr="00893C99" w:rsidSect="003F1B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435"/>
    <w:multiLevelType w:val="hybridMultilevel"/>
    <w:tmpl w:val="060E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6072"/>
    <w:multiLevelType w:val="multilevel"/>
    <w:tmpl w:val="DE6E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C1663"/>
    <w:multiLevelType w:val="multilevel"/>
    <w:tmpl w:val="FED6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9388B"/>
    <w:multiLevelType w:val="multilevel"/>
    <w:tmpl w:val="DDF2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A0182"/>
    <w:multiLevelType w:val="multilevel"/>
    <w:tmpl w:val="F848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D92077"/>
    <w:multiLevelType w:val="hybridMultilevel"/>
    <w:tmpl w:val="D418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7"/>
    <w:rsid w:val="00060745"/>
    <w:rsid w:val="000755D7"/>
    <w:rsid w:val="001652DF"/>
    <w:rsid w:val="003F1BD4"/>
    <w:rsid w:val="00432CF1"/>
    <w:rsid w:val="00437E50"/>
    <w:rsid w:val="0079356B"/>
    <w:rsid w:val="00893C99"/>
    <w:rsid w:val="00932154"/>
    <w:rsid w:val="0097133C"/>
    <w:rsid w:val="00B82F85"/>
    <w:rsid w:val="00BB40A6"/>
    <w:rsid w:val="00D45242"/>
    <w:rsid w:val="00F22B08"/>
    <w:rsid w:val="00F273E3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83B2"/>
  <w15:docId w15:val="{4BB4FACF-C79B-4244-A9E7-069AF5A7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A6"/>
  </w:style>
  <w:style w:type="paragraph" w:styleId="1">
    <w:name w:val="heading 1"/>
    <w:basedOn w:val="a"/>
    <w:link w:val="10"/>
    <w:uiPriority w:val="9"/>
    <w:qFormat/>
    <w:rsid w:val="00075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5D7"/>
  </w:style>
  <w:style w:type="paragraph" w:styleId="a4">
    <w:name w:val="List Paragraph"/>
    <w:basedOn w:val="a"/>
    <w:uiPriority w:val="34"/>
    <w:qFormat/>
    <w:rsid w:val="003F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7</cp:revision>
  <cp:lastPrinted>2015-12-28T08:06:00Z</cp:lastPrinted>
  <dcterms:created xsi:type="dcterms:W3CDTF">2023-01-28T15:12:00Z</dcterms:created>
  <dcterms:modified xsi:type="dcterms:W3CDTF">2024-02-12T18:04:00Z</dcterms:modified>
</cp:coreProperties>
</file>