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30" w:rsidRDefault="00C21F30" w:rsidP="00C21F30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  <w:r w:rsidRPr="009859B6">
        <w:rPr>
          <w:b/>
          <w:sz w:val="28"/>
          <w:szCs w:val="28"/>
        </w:rPr>
        <w:t>8 декабря: Международный день художника</w:t>
      </w:r>
    </w:p>
    <w:p w:rsidR="00C21F30" w:rsidRDefault="00C21F30" w:rsidP="00C21F30">
      <w:pPr>
        <w:pStyle w:val="a3"/>
        <w:spacing w:before="0" w:beforeAutospacing="0" w:after="240" w:afterAutospacing="0"/>
        <w:jc w:val="center"/>
        <w:rPr>
          <w:b/>
          <w:iCs/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 xml:space="preserve">Расскажите детям </w:t>
      </w:r>
      <w:r w:rsidRPr="00C21F30">
        <w:rPr>
          <w:b/>
          <w:iCs/>
          <w:color w:val="010101"/>
          <w:sz w:val="28"/>
          <w:szCs w:val="28"/>
        </w:rPr>
        <w:t>«Дошкольникам о живописи»</w:t>
      </w:r>
    </w:p>
    <w:p w:rsidR="00C21F30" w:rsidRPr="00C21F30" w:rsidRDefault="00C21F30" w:rsidP="00C21F3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21F30">
        <w:rPr>
          <w:b/>
          <w:iCs/>
          <w:color w:val="010101"/>
          <w:sz w:val="28"/>
          <w:szCs w:val="28"/>
        </w:rPr>
        <w:br/>
      </w:r>
      <w:bookmarkStart w:id="0" w:name="_GoBack"/>
      <w:r w:rsidRPr="00C21F30">
        <w:rPr>
          <w:color w:val="010101"/>
          <w:sz w:val="28"/>
          <w:szCs w:val="28"/>
        </w:rPr>
        <w:t>Формирование эмоционально – оценочного отношения к миру </w:t>
      </w:r>
      <w:r w:rsidRPr="00C21F30">
        <w:rPr>
          <w:i/>
          <w:iCs/>
          <w:color w:val="010101"/>
          <w:sz w:val="28"/>
          <w:szCs w:val="28"/>
        </w:rPr>
        <w:t>(к природе, к людям, к окружающему миру)</w:t>
      </w:r>
      <w:r w:rsidRPr="00C21F30">
        <w:rPr>
          <w:color w:val="010101"/>
          <w:sz w:val="28"/>
          <w:szCs w:val="28"/>
        </w:rPr>
        <w:t> </w:t>
      </w:r>
      <w:bookmarkEnd w:id="0"/>
      <w:r w:rsidRPr="00C21F30">
        <w:rPr>
          <w:color w:val="010101"/>
          <w:sz w:val="28"/>
          <w:szCs w:val="28"/>
        </w:rPr>
        <w:t>– одна из задач развития дошкольника в изобразительной деятельности. Научить эмоциям и ощущениям невозможно, их можно лишь прочувствовать. И именно такую возможность представляет нам искусство, искусство живописи.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Необходимо учить детей видеть прекрасное вокруг себя – в природе, в окружающих их предметах, в людях. И незаменимым средством формирования духовного мира детей является живопись.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i/>
          <w:iCs/>
          <w:color w:val="010101"/>
          <w:sz w:val="28"/>
          <w:szCs w:val="28"/>
        </w:rPr>
        <w:t>«Живопись учит смотреть и видеть»</w:t>
      </w:r>
      <w:r w:rsidRPr="00C21F30">
        <w:rPr>
          <w:color w:val="010101"/>
          <w:sz w:val="28"/>
          <w:szCs w:val="28"/>
        </w:rPr>
        <w:t> - писал А. Блок. Яркие зрительные образы живописных произведений эмоционально воспринимаются детьми, будят их воображение, развивают наблюдательность и интерес ко всему окружающему. Воспринимая произведения искусства, ребёнок становится пытливым, эмоционально отзывчивым. Произведения художников учат ребят фантазировать. Дети начинают видеть и </w:t>
      </w:r>
      <w:r w:rsidRPr="00C21F30">
        <w:rPr>
          <w:i/>
          <w:iCs/>
          <w:color w:val="010101"/>
          <w:sz w:val="28"/>
          <w:szCs w:val="28"/>
        </w:rPr>
        <w:t>«слышать»</w:t>
      </w:r>
      <w:r w:rsidRPr="00C21F30">
        <w:rPr>
          <w:color w:val="010101"/>
          <w:sz w:val="28"/>
          <w:szCs w:val="28"/>
        </w:rPr>
        <w:t> в произведении что – то своё, у них возникает желание самим создавать красивое, так у детей зарождается творчество. С помощью живописи дошкольники начинают понимать гармонию природы, развивается их мыслительная деятельность. Рассматривая картины, отвечая на вопросы взрослого, составляя рассказы по картинам, выражая своё отношение к изображённому на них, дети учатся не только понимать, чувствовать </w:t>
      </w:r>
      <w:r w:rsidRPr="00C21F30">
        <w:rPr>
          <w:i/>
          <w:iCs/>
          <w:color w:val="010101"/>
          <w:sz w:val="28"/>
          <w:szCs w:val="28"/>
        </w:rPr>
        <w:t>«дух»</w:t>
      </w:r>
      <w:r w:rsidRPr="00C21F30">
        <w:rPr>
          <w:color w:val="010101"/>
          <w:sz w:val="28"/>
          <w:szCs w:val="28"/>
        </w:rPr>
        <w:t> искусства, но и говорить связно, излагать свои мысли в логической последовательности, обогащают свою речь выразительными средствами </w:t>
      </w:r>
      <w:r w:rsidRPr="00C21F30">
        <w:rPr>
          <w:i/>
          <w:iCs/>
          <w:color w:val="010101"/>
          <w:sz w:val="28"/>
          <w:szCs w:val="28"/>
        </w:rPr>
        <w:t>(сравнения, эпитеты)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Без воспитания с детских лет уважения к духовным ценностям, умения понимать и ценить искусство невозможно становление гармонически развитой и творчески активной личности. Приоткрыть ребёнку глаза на мир, приобщить его к прекрасному поможет систематическое ознакомление с живописью.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Наша задача – развивать у детей способность видеть, понимать и любить изобразительное искусство, познакомить их с основными жанрами живописи (пейзаж, портрет, натюрморт, помочь детям понять волшебную силу изобразительного искусства).</w:t>
      </w:r>
    </w:p>
    <w:p w:rsidR="00C21F30" w:rsidRPr="00C21F30" w:rsidRDefault="00C21F30" w:rsidP="00C21F3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Художники в своих произведениях передают в художественной поэтической форме своё восприятие мира, своё понимание его. Для этого они используют определённые средства выразительности.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Основную роль в живописи играет </w:t>
      </w:r>
      <w:r w:rsidRPr="00C21F30">
        <w:rPr>
          <w:i/>
          <w:iCs/>
          <w:color w:val="010101"/>
          <w:sz w:val="28"/>
          <w:szCs w:val="28"/>
        </w:rPr>
        <w:t>«цвет»</w:t>
      </w:r>
      <w:r w:rsidRPr="00C21F30">
        <w:rPr>
          <w:color w:val="010101"/>
          <w:sz w:val="28"/>
          <w:szCs w:val="28"/>
        </w:rPr>
        <w:t>, донося до нас всё красочное богатство мира. Важное место при восприятии картины принадлежит </w:t>
      </w:r>
      <w:r w:rsidRPr="00C21F30">
        <w:rPr>
          <w:i/>
          <w:iCs/>
          <w:color w:val="010101"/>
          <w:sz w:val="28"/>
          <w:szCs w:val="28"/>
        </w:rPr>
        <w:t>«композиции»</w:t>
      </w:r>
      <w:r w:rsidRPr="00C21F30">
        <w:rPr>
          <w:color w:val="010101"/>
          <w:sz w:val="28"/>
          <w:szCs w:val="28"/>
        </w:rPr>
        <w:t xml:space="preserve">, под которой понимается определённый порядок </w:t>
      </w:r>
      <w:r w:rsidRPr="00C21F30">
        <w:rPr>
          <w:color w:val="010101"/>
          <w:sz w:val="28"/>
          <w:szCs w:val="28"/>
        </w:rPr>
        <w:lastRenderedPageBreak/>
        <w:t>в произведении, выделение главного на фоне второстепенного. </w:t>
      </w:r>
      <w:r w:rsidRPr="00C21F30">
        <w:rPr>
          <w:i/>
          <w:iCs/>
          <w:color w:val="010101"/>
          <w:sz w:val="28"/>
          <w:szCs w:val="28"/>
        </w:rPr>
        <w:t>«Линия»</w:t>
      </w:r>
      <w:r w:rsidRPr="00C21F30">
        <w:rPr>
          <w:color w:val="010101"/>
          <w:sz w:val="28"/>
          <w:szCs w:val="28"/>
        </w:rPr>
        <w:t> тоже играет важную роль в живописи, она, так же, как и цвет, способна выстраивать изображение в определённом эмоциональном направлении.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Обратим внимание ребёнка на основные жанры живописи.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Н АТЮРМОРТ – картина, на которой изображены различные неодушевлённые предметы (</w:t>
      </w:r>
      <w:r w:rsidRPr="00C21F30">
        <w:rPr>
          <w:i/>
          <w:iCs/>
          <w:color w:val="010101"/>
          <w:sz w:val="28"/>
          <w:szCs w:val="28"/>
        </w:rPr>
        <w:t>«мёртвая натура»</w:t>
      </w:r>
      <w:r w:rsidRPr="00C21F30">
        <w:rPr>
          <w:color w:val="010101"/>
          <w:sz w:val="28"/>
          <w:szCs w:val="28"/>
        </w:rPr>
        <w:t xml:space="preserve"> в переводе с французского). Изображая натюрморт, художник обращает внимание на особенности формы, поверхности предметов, их деталей. Среди мастеров натюрморта можно назвать имена И. Т. </w:t>
      </w:r>
      <w:proofErr w:type="spellStart"/>
      <w:r w:rsidRPr="00C21F30">
        <w:rPr>
          <w:color w:val="010101"/>
          <w:sz w:val="28"/>
          <w:szCs w:val="28"/>
        </w:rPr>
        <w:t>Хруцкого</w:t>
      </w:r>
      <w:proofErr w:type="spellEnd"/>
      <w:r w:rsidRPr="00C21F30">
        <w:rPr>
          <w:color w:val="010101"/>
          <w:sz w:val="28"/>
          <w:szCs w:val="28"/>
        </w:rPr>
        <w:t>, Е. И. Волошина, К. С. Петрова – Водкина, М. С. Сарьян и др.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 xml:space="preserve">И. Т. </w:t>
      </w:r>
      <w:proofErr w:type="spellStart"/>
      <w:r w:rsidRPr="00C21F30">
        <w:rPr>
          <w:color w:val="010101"/>
          <w:sz w:val="28"/>
          <w:szCs w:val="28"/>
        </w:rPr>
        <w:t>Хруцкий</w:t>
      </w:r>
      <w:proofErr w:type="spellEnd"/>
      <w:r w:rsidRPr="00C21F30">
        <w:rPr>
          <w:color w:val="010101"/>
          <w:sz w:val="28"/>
          <w:szCs w:val="28"/>
        </w:rPr>
        <w:t xml:space="preserve"> «Цветы и фрукты»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 xml:space="preserve">ПОРТРЕТ – один из самых сложных жанров живописи. Покажите детям, что при создании портрета художники стремятся к передаче характера человека. Художники создают портреты не только знаменитых людей, но им интересны и </w:t>
      </w:r>
      <w:proofErr w:type="gramStart"/>
      <w:r w:rsidRPr="00C21F30">
        <w:rPr>
          <w:color w:val="010101"/>
          <w:sz w:val="28"/>
          <w:szCs w:val="28"/>
        </w:rPr>
        <w:t>простые люди</w:t>
      </w:r>
      <w:proofErr w:type="gramEnd"/>
      <w:r w:rsidRPr="00C21F30">
        <w:rPr>
          <w:color w:val="010101"/>
          <w:sz w:val="28"/>
          <w:szCs w:val="28"/>
        </w:rPr>
        <w:t xml:space="preserve"> и дети. Дошкольников можно знакомить с портретами В. А. Тропинина, И. Е. Репина, О. А. Кипренского, И. Н. Крамского.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В. А. Тропинин «Портрет сына»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П ЕЙЗАЖ - это жанр изобразительного искусства; картина, изображающая естественную или изменённую человеком природу. Главным в пейзаже является избранный художником природный мотив, а фигуры людей или животных являются средством дополнения пейзажа. В пейзаже художник воспроизводит понравившийся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И. И. Левитан «Золотая осень»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ему уголок, и часто видит то, что другие не замечают. Знакомство с пейзажем должно превратиться для детей в увлекательную </w:t>
      </w:r>
      <w:r w:rsidRPr="00C21F30">
        <w:rPr>
          <w:i/>
          <w:iCs/>
          <w:color w:val="010101"/>
          <w:sz w:val="28"/>
          <w:szCs w:val="28"/>
        </w:rPr>
        <w:t>«прогулку»</w:t>
      </w:r>
      <w:r w:rsidRPr="00C21F30">
        <w:rPr>
          <w:color w:val="010101"/>
          <w:sz w:val="28"/>
          <w:szCs w:val="28"/>
        </w:rPr>
        <w:t> по природе.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Для беседы с детьми можно использовать следующие репродукции: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- И. И. Шишкин </w:t>
      </w:r>
      <w:r w:rsidRPr="00C21F30">
        <w:rPr>
          <w:i/>
          <w:iCs/>
          <w:color w:val="010101"/>
          <w:sz w:val="28"/>
          <w:szCs w:val="28"/>
        </w:rPr>
        <w:t>«Утро в сосновом лесу»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«Корабельная роща»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«Перед грозой»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«Рожь»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- И. И. Левитан </w:t>
      </w:r>
      <w:r w:rsidRPr="00C21F30">
        <w:rPr>
          <w:i/>
          <w:iCs/>
          <w:color w:val="010101"/>
          <w:sz w:val="28"/>
          <w:szCs w:val="28"/>
        </w:rPr>
        <w:t>«Золотая осень»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«Март»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- И. Э. Грабарь </w:t>
      </w:r>
      <w:r w:rsidRPr="00C21F30">
        <w:rPr>
          <w:i/>
          <w:iCs/>
          <w:color w:val="010101"/>
          <w:sz w:val="28"/>
          <w:szCs w:val="28"/>
        </w:rPr>
        <w:t>«Мартовский снег»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«Февральская лазурь»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 xml:space="preserve">- К. Ф. </w:t>
      </w:r>
      <w:proofErr w:type="spellStart"/>
      <w:r w:rsidRPr="00C21F30">
        <w:rPr>
          <w:color w:val="010101"/>
          <w:sz w:val="28"/>
          <w:szCs w:val="28"/>
        </w:rPr>
        <w:t>Юон</w:t>
      </w:r>
      <w:proofErr w:type="spellEnd"/>
      <w:r w:rsidRPr="00C21F30">
        <w:rPr>
          <w:color w:val="010101"/>
          <w:sz w:val="28"/>
          <w:szCs w:val="28"/>
        </w:rPr>
        <w:t> </w:t>
      </w:r>
      <w:proofErr w:type="gramStart"/>
      <w:r w:rsidRPr="00C21F30">
        <w:rPr>
          <w:i/>
          <w:iCs/>
          <w:color w:val="010101"/>
          <w:sz w:val="28"/>
          <w:szCs w:val="28"/>
        </w:rPr>
        <w:t>«»</w:t>
      </w:r>
      <w:r w:rsidRPr="00C21F30">
        <w:rPr>
          <w:color w:val="010101"/>
          <w:sz w:val="28"/>
          <w:szCs w:val="28"/>
        </w:rPr>
        <w:t>Русская</w:t>
      </w:r>
      <w:proofErr w:type="gramEnd"/>
      <w:r w:rsidRPr="00C21F30">
        <w:rPr>
          <w:color w:val="010101"/>
          <w:sz w:val="28"/>
          <w:szCs w:val="28"/>
        </w:rPr>
        <w:t xml:space="preserve"> зима», </w:t>
      </w:r>
      <w:r w:rsidRPr="00C21F30">
        <w:rPr>
          <w:i/>
          <w:iCs/>
          <w:color w:val="010101"/>
          <w:sz w:val="28"/>
          <w:szCs w:val="28"/>
        </w:rPr>
        <w:t>«Зимнее солнце»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«Конец зимы. Полдень»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«Мартовское солнце»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- Ф. Ф. Пластов </w:t>
      </w:r>
      <w:r w:rsidRPr="00C21F30">
        <w:rPr>
          <w:i/>
          <w:iCs/>
          <w:color w:val="010101"/>
          <w:sz w:val="28"/>
          <w:szCs w:val="28"/>
        </w:rPr>
        <w:t>«Первый снег»</w:t>
      </w:r>
      <w:r w:rsidRPr="00C21F30">
        <w:rPr>
          <w:color w:val="010101"/>
          <w:sz w:val="28"/>
          <w:szCs w:val="28"/>
        </w:rPr>
        <w:t>, </w:t>
      </w:r>
      <w:r w:rsidRPr="00C21F30">
        <w:rPr>
          <w:i/>
          <w:iCs/>
          <w:color w:val="010101"/>
          <w:sz w:val="28"/>
          <w:szCs w:val="28"/>
        </w:rPr>
        <w:t>«Летом»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lastRenderedPageBreak/>
        <w:t>- А. К. Саврасов </w:t>
      </w:r>
      <w:r w:rsidRPr="00C21F30">
        <w:rPr>
          <w:i/>
          <w:iCs/>
          <w:color w:val="010101"/>
          <w:sz w:val="28"/>
          <w:szCs w:val="28"/>
        </w:rPr>
        <w:t>«Грачи прилетели»</w:t>
      </w:r>
      <w:r w:rsidRPr="00C21F30">
        <w:rPr>
          <w:color w:val="010101"/>
          <w:sz w:val="28"/>
          <w:szCs w:val="28"/>
        </w:rPr>
        <w:t>.</w:t>
      </w:r>
    </w:p>
    <w:p w:rsidR="00C21F30" w:rsidRPr="00C21F30" w:rsidRDefault="00C21F30" w:rsidP="00C21F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Беседуя о живописи, постарайтесь просто и искренне передать детям своё эмоциональное отношение к увиденному, а затем уже можно добиваться от детей понимания ими художественных достоинств картины.</w:t>
      </w:r>
    </w:p>
    <w:p w:rsidR="00C21F30" w:rsidRPr="00C21F30" w:rsidRDefault="00C21F30" w:rsidP="00C21F3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21F30">
        <w:rPr>
          <w:color w:val="010101"/>
          <w:sz w:val="28"/>
          <w:szCs w:val="28"/>
        </w:rPr>
        <w:t>Среди видов изобразительного искусства живопись более других обращена к сфере человеческих чувств и переживаний. Полотна великих мастеров доносят до нас счастье, восторг, неутешное горе, радость бытия и другие эмоциональные ощущения.</w:t>
      </w:r>
    </w:p>
    <w:p w:rsidR="00B07C47" w:rsidRPr="00C21F30" w:rsidRDefault="00B07C47">
      <w:pPr>
        <w:rPr>
          <w:rFonts w:ascii="Times New Roman" w:hAnsi="Times New Roman" w:cs="Times New Roman"/>
          <w:sz w:val="28"/>
          <w:szCs w:val="28"/>
        </w:rPr>
      </w:pPr>
    </w:p>
    <w:sectPr w:rsidR="00B07C47" w:rsidRPr="00C2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E"/>
    <w:rsid w:val="00585CCE"/>
    <w:rsid w:val="00B07C47"/>
    <w:rsid w:val="00C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F51"/>
  <w15:chartTrackingRefBased/>
  <w15:docId w15:val="{E995504B-52C2-4B86-8524-555C07CA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2023-08-22T02:17:00Z</dcterms:created>
  <dcterms:modified xsi:type="dcterms:W3CDTF">2023-08-22T02:20:00Z</dcterms:modified>
</cp:coreProperties>
</file>