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A5" w:rsidRDefault="006118A5" w:rsidP="006118A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18A5">
        <w:rPr>
          <w:b/>
          <w:sz w:val="28"/>
          <w:szCs w:val="28"/>
        </w:rPr>
        <w:t>4 ноября: День народного единства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Уважаемые родители, предлагаем информацию, которая поможет вам и вашим детям познакомиться с важными историческими событиями из летописи нашей Родины.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Не так давно в нашем календаре появился праздник - День народного единства, который отмечается 4 ноября. Идеи, заложенные в нем, пронизаны все страницы летописи государства российского, начиная с его зарождения.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Истоки праздника восходят к славным и героическим событиям 1612 года, когда народное ополчение под предводительством Кузьмы Минина и Дмитрия Пожарского освободили Москву от иностранных интервентов.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Праздник связан с окончанием Смутного времени в России в XVII веке. Смутное время - период со смерти в 1584 г. царя Ивана Грозного и до 1613 г., когда на русском престоле воцарился первый из династии Романовых, - было эпохой глубокого кризиса Московского государства, вызванного пресечением царской династии Рюриковичей.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В это тяжелое для России время патриарх Гермоген призвал русский народ встать на защиту православия и изгнать польских захватчиков из Москвы. "Пора положить душу свою за Дом Пресвятой Богородицы!" - писал патриарх. Его призыв был подхвачен русскими людьми. Началось широкое патриотическое движение за освобождение столицы от поляков.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В сентябре 1611 г. мелкий "торговый человек",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"Православные люди, похотим помочь Московскому государству, не пожалеем животов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дело".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По призыву Минина горожане добровольно давали на создание земского ополчения "третью деньгу". Но добровольных взносов было недостаточно. Поэтому был объявлен принудительный сбор "пятой деньги": каждый должен был внести в казну ополчения пятую часть своих доходов на жалованье служилым людям.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По предложению Минина на пост главного воеводы был приглашен 30-летний новгородский князь Дмитрий Пожарский. Пожарский не сразу принял предложение, согласился быть воеводой при условии, что горожане сами выберут ему помощника, который начальствовал бы над казной ополчения. И Минин стал "выборным человеком всею землею". Так во главе второго земского ополчения стали два человека, избранные народом и облеченные его полным доверием.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Под знамена Пожарского и Минина собралось огромное по тому времени войско - более 10 тысяч служилых поместных людей, до 3 тысяч казаков, более тысячи стрельцов и множество "даточных людей" из крестьян.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 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lastRenderedPageBreak/>
        <w:t>С чудотворной иконой Казанской Божией Матери, явленной в 1579 г., Нижегородское земское ополчение сумело 4 ноября 1612 г. взять штурмом Китай-город и изгнать поляков из Москвы.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Эта победа послужила мощным импульсом для возрождения российского государства. А икона стала предметом особого почитания.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В конце февраля 1613 г. Земский собор, куда входили представители всех сословий страны - дворянство, боярство, духовенство, казачество, стрельцы, черносошные крестьяне и делегаты от многих русских городов, избрал новым царем Михаила Романова (сына митрополита Филарета), первого русского царя из династии Романовых. Земский собор 1613 года стал окончательной победой над Смутой, торжеством православия и национального единства.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Уверенность, что благодаря именно иконе Казанской Божией Матери была одержана победа,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 по указу царя Алексея Михайловича, правящего в 1645-1676 гг.,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г.). В церковный календарь этот день вошел как Празднование Казанской иконе Божией Матери в память избавления Москвы и России от поляков в 1612 г.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Благодаря всему победа стала возможной тому, что русские люди смогли проявить всю мощь, силу и отвагу, выстоять мужественно и стойко в бою, достичь высот человеческого духа, раскрыть свой неисчерпаемый нравственный потенциал. Российский народ объединил свои силы и встал на защиту своей Отчизны, понимая всю ответственность перед судьбой страны и последующих поколений. И не было преграды, которую ему не удалось преодолеть за прошедшее с тех пор время.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В нашей стране произошло немало важных событий, и все они снова и снова подтверждали, что силa российского народа в его единении. Годы не властны над величием и героизмом русского народа, над его сплоченностью и единением в самые тяжелые времена. Могущество нaшей державы помогло выстоять в самые жестокие и суровые дни Второй Мировой войны. День народного единства признан напомнить, что россияне, принадлежащие к разным социальным группам, национальностям, вероисповеданиям - это единый народ с общей исторической судьбой и одним будущим. Славные героические свершения предков всегда будут служить нам примером солидарности и патриотизма.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Мы и сегодня понимаем, как важно укреплять согласие народа и гражданскую солидарность, ведь именно в этом заключается залог благополучия нашей родины. Пусть этот праздник станет днем торжества нашего единства во имя справедливости добра и процветания Отечества.</w:t>
      </w:r>
    </w:p>
    <w:p w:rsidR="006118A5" w:rsidRPr="006118A5" w:rsidRDefault="006118A5" w:rsidP="006118A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18A5">
        <w:rPr>
          <w:rStyle w:val="c6"/>
          <w:b/>
          <w:bCs/>
          <w:color w:val="000000"/>
          <w:sz w:val="28"/>
          <w:szCs w:val="28"/>
        </w:rPr>
        <w:t>Уважаемые родители!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lastRenderedPageBreak/>
        <w:t>Побеседуйте с ребенком о нашей Родине и предложите ответить на следующие вопросы: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5"/>
          <w:color w:val="000000"/>
          <w:sz w:val="28"/>
          <w:szCs w:val="28"/>
        </w:rPr>
        <w:t>•       </w:t>
      </w:r>
      <w:r w:rsidRPr="006118A5">
        <w:rPr>
          <w:rStyle w:val="c1"/>
          <w:color w:val="000000"/>
          <w:sz w:val="28"/>
          <w:szCs w:val="28"/>
        </w:rPr>
        <w:t>Как называется наша Родина? (Наша Родина называется Россия, или Российская Федерация.)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5"/>
          <w:color w:val="000000"/>
          <w:sz w:val="28"/>
          <w:szCs w:val="28"/>
        </w:rPr>
        <w:t>•       </w:t>
      </w:r>
      <w:r w:rsidRPr="006118A5">
        <w:rPr>
          <w:rStyle w:val="c1"/>
          <w:color w:val="000000"/>
          <w:sz w:val="28"/>
          <w:szCs w:val="28"/>
        </w:rPr>
        <w:t>Какие народы живут в России? (В России живут разные народы, но основное население – русские.)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5"/>
          <w:color w:val="000000"/>
          <w:sz w:val="28"/>
          <w:szCs w:val="28"/>
        </w:rPr>
        <w:t>•       </w:t>
      </w:r>
      <w:r w:rsidRPr="006118A5">
        <w:rPr>
          <w:rStyle w:val="c1"/>
          <w:color w:val="000000"/>
          <w:sz w:val="28"/>
          <w:szCs w:val="28"/>
        </w:rPr>
        <w:t>Как называется главный город нашей страны? (Главный город нашей страны  – Москва. Это столица  нашей Родины.)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5"/>
          <w:color w:val="000000"/>
          <w:sz w:val="28"/>
          <w:szCs w:val="28"/>
        </w:rPr>
        <w:t>•       </w:t>
      </w:r>
      <w:r w:rsidRPr="006118A5">
        <w:rPr>
          <w:rStyle w:val="c1"/>
          <w:color w:val="000000"/>
          <w:sz w:val="28"/>
          <w:szCs w:val="28"/>
        </w:rPr>
        <w:t>Какие еще города есть в России? (Санкт-Петербург, Новгород, Нижний Новгород, Рязань, Ульяновск, Орел, Омск, Казань)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9"/>
          <w:color w:val="454545"/>
          <w:sz w:val="28"/>
          <w:szCs w:val="28"/>
        </w:rPr>
        <w:t>   </w:t>
      </w:r>
      <w:r w:rsidRPr="006118A5">
        <w:rPr>
          <w:rStyle w:val="c1"/>
          <w:color w:val="000000"/>
          <w:sz w:val="28"/>
          <w:szCs w:val="28"/>
        </w:rPr>
        <w:t>Рассмотрите с детьми символику нашей Родины: герб, флаг. Объясните их значение. Пусть ребёнок расскажет о них, дополняйте рассказ, расширяйте знания.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Помогите ребенку объяснить смысл поговорки «Человек без Родины, что соловей без песни». (У каждого человека есть Родина, которую он любит и скучает по ней, когда находится далеко от нее.)</w:t>
      </w:r>
    </w:p>
    <w:p w:rsidR="006118A5" w:rsidRPr="006118A5" w:rsidRDefault="006118A5" w:rsidP="006118A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18A5">
        <w:rPr>
          <w:rStyle w:val="c1"/>
          <w:color w:val="000000"/>
          <w:sz w:val="28"/>
          <w:szCs w:val="28"/>
        </w:rPr>
        <w:t>Напомните ребёнку, что 4 ноября вся наша страна будет отмечать День народного единства. Это праздник патриотизма, взаимопомощи и единения всех российских народов.</w:t>
      </w:r>
    </w:p>
    <w:p w:rsidR="00B07C47" w:rsidRPr="006118A5" w:rsidRDefault="00B07C47">
      <w:pPr>
        <w:rPr>
          <w:rFonts w:ascii="Times New Roman" w:hAnsi="Times New Roman" w:cs="Times New Roman"/>
          <w:sz w:val="28"/>
          <w:szCs w:val="28"/>
        </w:rPr>
      </w:pPr>
    </w:p>
    <w:sectPr w:rsidR="00B07C47" w:rsidRPr="0061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EE"/>
    <w:rsid w:val="00177CEE"/>
    <w:rsid w:val="006118A5"/>
    <w:rsid w:val="00B0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1835"/>
  <w15:chartTrackingRefBased/>
  <w15:docId w15:val="{E7A53CCC-E71B-49C9-A41A-81404299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18A5"/>
  </w:style>
  <w:style w:type="paragraph" w:customStyle="1" w:styleId="c0">
    <w:name w:val="c0"/>
    <w:basedOn w:val="a"/>
    <w:rsid w:val="0061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18A5"/>
  </w:style>
  <w:style w:type="character" w:customStyle="1" w:styleId="c5">
    <w:name w:val="c5"/>
    <w:basedOn w:val="a0"/>
    <w:rsid w:val="006118A5"/>
  </w:style>
  <w:style w:type="character" w:customStyle="1" w:styleId="c9">
    <w:name w:val="c9"/>
    <w:basedOn w:val="a0"/>
    <w:rsid w:val="0061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2023-08-22T01:48:00Z</dcterms:created>
  <dcterms:modified xsi:type="dcterms:W3CDTF">2023-08-22T01:49:00Z</dcterms:modified>
</cp:coreProperties>
</file>