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before="0" w:after="0"/>
        <w:jc w:val="center"/>
        <w:rPr>
          <w:rFonts w:ascii="Times New Roman" w:hAnsi="Times New Roman" w:eastAsia="Arial Unicode MS" w:cs="Times New Roman"/>
          <w:sz w:val="24"/>
          <w:szCs w:val="26"/>
          <w:lang w:val="uk-UA" w:eastAsia="ru-RU"/>
        </w:rPr>
      </w:pPr>
      <w:bookmarkStart w:id="0" w:name="_GoBack"/>
      <w:bookmarkEnd w:id="0"/>
      <w:r>
        <w:rPr/>
        <w:drawing>
          <wp:inline distT="0" distB="0" distL="19050" distR="0">
            <wp:extent cx="590550" cy="69532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590550" cy="695325"/>
                    </a:xfrm>
                    <a:prstGeom prst="rect">
                      <a:avLst/>
                    </a:prstGeom>
                  </pic:spPr>
                </pic:pic>
              </a:graphicData>
            </a:graphic>
          </wp:inline>
        </w:drawing>
      </w:r>
      <w:r>
        <w:rPr/>
        <w:drawing>
          <wp:inline distT="0" distB="0" distL="19050" distR="0">
            <wp:extent cx="742950" cy="74295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
                    <pic:cNvPicPr>
                      <a:picLocks noChangeAspect="1" noChangeArrowheads="1"/>
                    </pic:cNvPicPr>
                  </pic:nvPicPr>
                  <pic:blipFill>
                    <a:blip r:embed="rId3"/>
                    <a:stretch>
                      <a:fillRect/>
                    </a:stretch>
                  </pic:blipFill>
                  <pic:spPr bwMode="auto">
                    <a:xfrm>
                      <a:off x="0" y="0"/>
                      <a:ext cx="742950" cy="742950"/>
                    </a:xfrm>
                    <a:prstGeom prst="rect">
                      <a:avLst/>
                    </a:prstGeom>
                  </pic:spPr>
                </pic:pic>
              </a:graphicData>
            </a:graphic>
          </wp:inline>
        </w:drawing>
      </w:r>
    </w:p>
    <w:p>
      <w:pPr>
        <w:pStyle w:val="Normal"/>
        <w:spacing w:lineRule="atLeast" w:line="100" w:before="0" w:after="0"/>
        <w:rPr>
          <w:rFonts w:ascii="Times New Roman" w:hAnsi="Times New Roman" w:eastAsia="Arial Unicode MS" w:cs="Times New Roman"/>
          <w:sz w:val="24"/>
          <w:szCs w:val="26"/>
          <w:lang w:val="uk-UA" w:eastAsia="ru-RU"/>
        </w:rPr>
      </w:pPr>
      <w:r>
        <w:rPr>
          <w:rFonts w:eastAsia="Arial Unicode MS" w:cs="Times New Roman" w:ascii="Times New Roman" w:hAnsi="Times New Roman"/>
          <w:sz w:val="24"/>
          <w:szCs w:val="26"/>
          <w:lang w:val="uk-UA" w:eastAsia="ru-RU"/>
        </w:rPr>
      </w:r>
    </w:p>
    <w:tbl>
      <w:tblPr>
        <w:tblW w:w="9360" w:type="dxa"/>
        <w:jc w:val="left"/>
        <w:tblInd w:w="102" w:type="dxa"/>
        <w:tblBorders/>
        <w:tblCellMar>
          <w:top w:w="0" w:type="dxa"/>
          <w:left w:w="108" w:type="dxa"/>
          <w:bottom w:w="0" w:type="dxa"/>
          <w:right w:w="108" w:type="dxa"/>
        </w:tblCellMar>
        <w:tblLook w:val="0000"/>
      </w:tblPr>
      <w:tblGrid>
        <w:gridCol w:w="3120"/>
        <w:gridCol w:w="3060"/>
        <w:gridCol w:w="3180"/>
      </w:tblGrid>
      <w:tr>
        <w:trPr/>
        <w:tc>
          <w:tcPr>
            <w:tcW w:w="3120" w:type="dxa"/>
            <w:tcBorders/>
            <w:shd w:color="auto" w:fill="auto" w:val="clear"/>
          </w:tcPr>
          <w:p>
            <w:pPr>
              <w:pStyle w:val="Normal"/>
              <w:spacing w:lineRule="atLeast" w:line="100" w:before="0" w:after="0"/>
              <w:jc w:val="center"/>
              <w:rPr>
                <w:rFonts w:ascii="Times New Roman" w:hAnsi="Times New Roman" w:eastAsia="Arial Unicode MS" w:cs="Times New Roman"/>
                <w:b/>
                <w:b/>
                <w:sz w:val="24"/>
                <w:szCs w:val="24"/>
                <w:lang w:val="uk-UA" w:eastAsia="ru-RU"/>
              </w:rPr>
            </w:pPr>
            <w:r>
              <w:rPr>
                <w:rFonts w:eastAsia="Arial Unicode MS" w:cs="Times New Roman" w:ascii="Times New Roman" w:hAnsi="Times New Roman"/>
                <w:b/>
                <w:sz w:val="24"/>
                <w:szCs w:val="26"/>
                <w:lang w:eastAsia="ru-RU"/>
              </w:rPr>
              <w:t>АДМ</w:t>
            </w:r>
            <w:r>
              <w:rPr>
                <w:rFonts w:eastAsia="Arial Unicode MS" w:cs="Times New Roman" w:ascii="Times New Roman" w:hAnsi="Times New Roman"/>
                <w:b/>
                <w:sz w:val="24"/>
                <w:szCs w:val="24"/>
                <w:lang w:val="uk-UA" w:eastAsia="ru-RU"/>
              </w:rPr>
              <w:t xml:space="preserve">ІНІСТРАЦІЯ </w:t>
            </w:r>
          </w:p>
          <w:p>
            <w:pPr>
              <w:pStyle w:val="Normal"/>
              <w:spacing w:lineRule="atLeast" w:line="100" w:before="0" w:after="0"/>
              <w:jc w:val="center"/>
              <w:rPr>
                <w:rFonts w:ascii="Times New Roman" w:hAnsi="Times New Roman" w:eastAsia="Arial Unicode MS" w:cs="Times New Roman"/>
                <w:b/>
                <w:b/>
                <w:sz w:val="24"/>
                <w:szCs w:val="24"/>
                <w:lang w:val="uk-UA" w:eastAsia="ru-RU"/>
              </w:rPr>
            </w:pPr>
            <w:r>
              <w:rPr>
                <w:rFonts w:eastAsia="Arial Unicode MS" w:cs="Times New Roman" w:ascii="Times New Roman" w:hAnsi="Times New Roman"/>
                <w:b/>
                <w:sz w:val="24"/>
                <w:szCs w:val="24"/>
                <w:lang w:val="uk-UA" w:eastAsia="ru-RU"/>
              </w:rPr>
              <w:t xml:space="preserve">МІСТА КЕРЧ </w:t>
            </w:r>
          </w:p>
          <w:p>
            <w:pPr>
              <w:pStyle w:val="Normal"/>
              <w:spacing w:lineRule="atLeast" w:line="100" w:before="0" w:after="0"/>
              <w:jc w:val="center"/>
              <w:rPr>
                <w:rFonts w:ascii="Times New Roman" w:hAnsi="Times New Roman" w:eastAsia="Arial Unicode MS" w:cs="Times New Roman"/>
                <w:b/>
                <w:b/>
                <w:sz w:val="24"/>
                <w:szCs w:val="26"/>
                <w:lang w:eastAsia="ru-RU"/>
              </w:rPr>
            </w:pPr>
            <w:r>
              <w:rPr>
                <w:rFonts w:eastAsia="Arial Unicode MS" w:cs="Times New Roman" w:ascii="Times New Roman" w:hAnsi="Times New Roman"/>
                <w:b/>
                <w:sz w:val="24"/>
                <w:szCs w:val="24"/>
                <w:lang w:val="uk-UA" w:eastAsia="ru-RU"/>
              </w:rPr>
              <w:t>РЕСПУБЛІКИ КРИМ</w:t>
            </w:r>
          </w:p>
        </w:tc>
        <w:tc>
          <w:tcPr>
            <w:tcW w:w="3060" w:type="dxa"/>
            <w:tcBorders/>
            <w:shd w:color="auto" w:fill="auto" w:val="clear"/>
          </w:tcPr>
          <w:p>
            <w:pPr>
              <w:pStyle w:val="Normal"/>
              <w:spacing w:lineRule="atLeast" w:line="100" w:before="0" w:after="0"/>
              <w:jc w:val="center"/>
              <w:rPr>
                <w:rFonts w:ascii="Times New Roman" w:hAnsi="Times New Roman" w:eastAsia="Arial Unicode MS" w:cs="Times New Roman"/>
                <w:b/>
                <w:b/>
                <w:sz w:val="24"/>
                <w:szCs w:val="26"/>
                <w:lang w:eastAsia="ru-RU"/>
              </w:rPr>
            </w:pPr>
            <w:r>
              <w:rPr>
                <w:rFonts w:eastAsia="Arial Unicode MS" w:cs="Times New Roman" w:ascii="Times New Roman" w:hAnsi="Times New Roman"/>
                <w:b/>
                <w:sz w:val="24"/>
                <w:szCs w:val="26"/>
                <w:lang w:eastAsia="ru-RU"/>
              </w:rPr>
              <w:t>АДМИНИСТРАЦИЯ ГОРОДА КЕРЧИ РЕСПУБЛИКИ КРЫМ</w:t>
            </w:r>
          </w:p>
        </w:tc>
        <w:tc>
          <w:tcPr>
            <w:tcW w:w="3180" w:type="dxa"/>
            <w:tcBorders/>
            <w:shd w:color="auto" w:fill="auto" w:val="clear"/>
          </w:tcPr>
          <w:p>
            <w:pPr>
              <w:pStyle w:val="Normal"/>
              <w:spacing w:lineRule="atLeast" w:line="100" w:before="0" w:after="0"/>
              <w:jc w:val="center"/>
              <w:rPr>
                <w:rFonts w:ascii="Times New Roman" w:hAnsi="Times New Roman" w:eastAsia="Arial Unicode MS" w:cs="Times New Roman"/>
                <w:sz w:val="24"/>
                <w:szCs w:val="24"/>
                <w:lang w:eastAsia="ru-RU"/>
              </w:rPr>
            </w:pPr>
            <w:r>
              <w:rPr>
                <w:rFonts w:eastAsia="Arial Unicode MS" w:cs="Times New Roman" w:ascii="Times New Roman" w:hAnsi="Times New Roman"/>
                <w:b/>
                <w:sz w:val="24"/>
                <w:szCs w:val="26"/>
                <w:lang w:eastAsia="ru-RU"/>
              </w:rPr>
              <w:t>КЪЫРЫМ ДЖУМХУРИЕТИНИНЪ КЕРЧЬ ШЕЭР ИДАРЕСИ</w:t>
            </w:r>
          </w:p>
        </w:tc>
      </w:tr>
    </w:tbl>
    <w:p>
      <w:pPr>
        <w:pStyle w:val="Normal"/>
        <w:shd w:val="clear" w:color="auto" w:fill="FFFFFF"/>
        <w:spacing w:lineRule="atLeast" w:line="100" w:before="0" w:after="0"/>
        <w:ind w:right="720" w:hanging="0"/>
        <w:rPr>
          <w:rFonts w:ascii="Times New Roman" w:hAnsi="Times New Roman" w:eastAsia="Arial Unicode MS" w:cs="Times New Roman"/>
          <w:sz w:val="16"/>
          <w:szCs w:val="16"/>
          <w:lang w:val="uk-UA" w:eastAsia="ru-RU"/>
        </w:rPr>
      </w:pPr>
      <w:r>
        <w:rPr>
          <w:rFonts w:eastAsia="Arial Unicode MS" w:cs="Times New Roman" w:ascii="Times New Roman" w:hAnsi="Times New Roman"/>
          <w:sz w:val="16"/>
          <w:szCs w:val="16"/>
          <w:lang w:val="uk-UA" w:eastAsia="ru-RU"/>
        </w:rPr>
      </w:r>
    </w:p>
    <w:p>
      <w:pPr>
        <w:pStyle w:val="Normal"/>
        <w:spacing w:lineRule="atLeast" w:line="100" w:before="0" w:after="0"/>
        <w:jc w:val="both"/>
        <w:rPr>
          <w:rFonts w:ascii="Times New Roman" w:hAnsi="Times New Roman" w:eastAsia="Arial Unicode MS" w:cs="Times New Roman"/>
          <w:sz w:val="20"/>
          <w:szCs w:val="24"/>
          <w:lang w:val="uk-UA" w:eastAsia="ru-RU"/>
        </w:rPr>
      </w:pPr>
      <w:r>
        <w:rPr>
          <w:rFonts w:eastAsia="Arial Unicode MS" w:cs="Times New Roman" w:ascii="Times New Roman" w:hAnsi="Times New Roman"/>
          <w:sz w:val="20"/>
          <w:szCs w:val="24"/>
          <w:lang w:val="uk-UA" w:eastAsia="ru-RU"/>
        </w:rPr>
        <mc:AlternateContent>
          <mc:Choice Requires="wps">
            <w:drawing>
              <wp:anchor behindDoc="1" distT="0" distB="0" distL="114300" distR="114300" simplePos="0" locked="0" layoutInCell="1" allowOverlap="1" relativeHeight="2">
                <wp:simplePos x="0" y="0"/>
                <wp:positionH relativeFrom="column">
                  <wp:posOffset>56515</wp:posOffset>
                </wp:positionH>
                <wp:positionV relativeFrom="paragraph">
                  <wp:posOffset>27940</wp:posOffset>
                </wp:positionV>
                <wp:extent cx="4131310" cy="1270"/>
                <wp:effectExtent l="0" t="0" r="0" b="0"/>
                <wp:wrapNone/>
                <wp:docPr id="3" name="Прямая соединительная линия 6"/>
                <a:graphic xmlns:a="http://schemas.openxmlformats.org/drawingml/2006/main">
                  <a:graphicData uri="http://schemas.microsoft.com/office/word/2010/wordprocessingShape">
                    <wps:wsp>
                      <wps:cNvSpPr/>
                      <wps:spPr>
                        <a:xfrm>
                          <a:off x="0" y="0"/>
                          <a:ext cx="588636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4.45pt,2.2pt" to="467.9pt,2.2pt" ID="Прямая соединительная линия 6" stroked="t" style="position:absolute">
                <v:stroke color="black" weight="9360" joinstyle="miter" endcap="flat"/>
                <v:fill o:detectmouseclick="t" on="false"/>
              </v:line>
            </w:pict>
          </mc:Fallback>
        </mc:AlternateContent>
        <mc:AlternateContent>
          <mc:Choice Requires="wps">
            <w:drawing>
              <wp:anchor behindDoc="1" distT="0" distB="0" distL="114300" distR="114300" simplePos="0" locked="0" layoutInCell="1" allowOverlap="1" relativeHeight="5">
                <wp:simplePos x="0" y="0"/>
                <wp:positionH relativeFrom="column">
                  <wp:posOffset>37465</wp:posOffset>
                </wp:positionH>
                <wp:positionV relativeFrom="paragraph">
                  <wp:posOffset>88900</wp:posOffset>
                </wp:positionV>
                <wp:extent cx="4144645" cy="16510"/>
                <wp:effectExtent l="0" t="0" r="0" b="0"/>
                <wp:wrapNone/>
                <wp:docPr id="4" name="Прямая соединительная линия 5"/>
                <a:graphic xmlns:a="http://schemas.openxmlformats.org/drawingml/2006/main">
                  <a:graphicData uri="http://schemas.microsoft.com/office/word/2010/wordprocessingShape">
                    <wps:wsp>
                      <wps:cNvSpPr/>
                      <wps:spPr>
                        <a:xfrm>
                          <a:off x="0" y="0"/>
                          <a:ext cx="5905440" cy="10800"/>
                        </a:xfrm>
                        <a:prstGeom prst="line">
                          <a:avLst/>
                        </a:prstGeom>
                        <a:ln w="28440">
                          <a:solidFill>
                            <a:srgbClr val="000000"/>
                          </a:solidFill>
                          <a:miter/>
                        </a:ln>
                      </wps:spPr>
                      <wps:style>
                        <a:lnRef idx="0"/>
                        <a:fillRef idx="0"/>
                        <a:effectRef idx="0"/>
                        <a:fontRef idx="minor"/>
                      </wps:style>
                      <wps:bodyPr/>
                    </wps:wsp>
                  </a:graphicData>
                </a:graphic>
              </wp:anchor>
            </w:drawing>
          </mc:Choice>
          <mc:Fallback>
            <w:pict>
              <v:line id="shape_0" from="2.95pt,6.7pt" to="467.9pt,7.5pt" ID="Прямая соединительная линия 5" stroked="t" style="position:absolute">
                <v:stroke color="black" weight="28440" joinstyle="miter" endcap="flat"/>
                <v:fill o:detectmouseclick="t" on="false"/>
              </v:line>
            </w:pict>
          </mc:Fallback>
        </mc:AlternateContent>
      </w:r>
    </w:p>
    <w:p>
      <w:pPr>
        <w:pStyle w:val="Normal"/>
        <w:tabs>
          <w:tab w:val="left" w:pos="3261" w:leader="none"/>
          <w:tab w:val="left" w:pos="8340" w:leader="none"/>
        </w:tabs>
        <w:spacing w:lineRule="auto" w:line="240" w:before="0" w:after="0"/>
        <w:rPr>
          <w:rFonts w:ascii="Times New Roman" w:hAnsi="Times New Roman" w:eastAsia="Droid Sans Fallback" w:cs="Times New Roman"/>
          <w:bCs/>
          <w:color w:val="00000A"/>
          <w:sz w:val="26"/>
          <w:szCs w:val="26"/>
          <w:lang w:eastAsia="ru-RU"/>
        </w:rPr>
      </w:pPr>
      <w:r>
        <w:rPr>
          <w:rFonts w:eastAsia="Droid Sans Fallback" w:cs="Times New Roman" w:ascii="Times New Roman" w:hAnsi="Times New Roman"/>
          <w:bCs/>
          <w:color w:val="00000A"/>
          <w:sz w:val="26"/>
          <w:szCs w:val="26"/>
          <w:lang w:eastAsia="ru-RU"/>
        </w:rPr>
      </w:r>
    </w:p>
    <w:p>
      <w:pPr>
        <w:pStyle w:val="Normal"/>
        <w:tabs>
          <w:tab w:val="left" w:pos="3261" w:leader="none"/>
          <w:tab w:val="left" w:pos="8340" w:leader="none"/>
        </w:tabs>
        <w:spacing w:lineRule="auto" w:line="240" w:before="0" w:after="0"/>
        <w:jc w:val="center"/>
        <w:rPr>
          <w:rFonts w:ascii="Times New Roman" w:hAnsi="Times New Roman" w:eastAsia="Droid Sans Fallback" w:cs="Times New Roman"/>
          <w:b/>
          <w:b/>
          <w:bCs/>
          <w:color w:val="00000A"/>
          <w:sz w:val="28"/>
          <w:szCs w:val="28"/>
          <w:lang w:eastAsia="ru-RU"/>
        </w:rPr>
      </w:pPr>
      <w:r>
        <w:rPr>
          <w:rFonts w:eastAsia="Droid Sans Fallback" w:cs="Times New Roman" w:ascii="Times New Roman" w:hAnsi="Times New Roman"/>
          <w:b/>
          <w:bCs/>
          <w:color w:val="00000A"/>
          <w:sz w:val="32"/>
          <w:szCs w:val="32"/>
          <w:lang w:eastAsia="ru-RU"/>
        </w:rPr>
        <w:t>ПОСТАНОВЛЕНИЕ</w:t>
      </w:r>
    </w:p>
    <w:p>
      <w:pPr>
        <w:pStyle w:val="Normal"/>
        <w:spacing w:lineRule="auto" w:line="240" w:before="0" w:after="0"/>
        <w:jc w:val="both"/>
        <w:rPr>
          <w:rFonts w:ascii="Times New Roman" w:hAnsi="Times New Roman" w:eastAsia="Droid Sans Fallback" w:cs="Times New Roman"/>
          <w:color w:val="00000A"/>
          <w:sz w:val="26"/>
          <w:szCs w:val="26"/>
          <w:lang w:eastAsia="ru-RU"/>
        </w:rPr>
      </w:pPr>
      <w:r>
        <w:rPr>
          <w:rFonts w:eastAsia="Droid Sans Fallback" w:cs="Times New Roman" w:ascii="Times New Roman" w:hAnsi="Times New Roman"/>
          <w:color w:val="00000A"/>
          <w:sz w:val="26"/>
          <w:szCs w:val="26"/>
          <w:lang w:eastAsia="ru-RU"/>
        </w:rPr>
      </w:r>
    </w:p>
    <w:p>
      <w:pPr>
        <w:pStyle w:val="Normal"/>
        <w:spacing w:lineRule="auto" w:line="240" w:before="0" w:after="0"/>
        <w:jc w:val="both"/>
        <w:rPr>
          <w:rFonts w:ascii="Times New Roman" w:hAnsi="Times New Roman" w:eastAsia="Droid Sans Fallback" w:cs="Times New Roman"/>
          <w:color w:val="00000A"/>
          <w:sz w:val="26"/>
          <w:szCs w:val="26"/>
          <w:lang w:eastAsia="ru-RU"/>
        </w:rPr>
      </w:pPr>
      <w:r>
        <w:rPr>
          <w:rFonts w:eastAsia="Droid Sans Fallback" w:cs="Times New Roman" w:ascii="Times New Roman" w:hAnsi="Times New Roman"/>
          <w:color w:val="00000A"/>
          <w:sz w:val="26"/>
          <w:szCs w:val="26"/>
          <w:lang w:eastAsia="ru-RU"/>
        </w:rPr>
        <w:t>« 25 » октября 2023 № 2425/1-п</w:t>
      </w:r>
    </w:p>
    <w:p>
      <w:pPr>
        <w:pStyle w:val="Normal"/>
        <w:tabs>
          <w:tab w:val="left" w:pos="5850" w:leader="none"/>
        </w:tabs>
        <w:spacing w:lineRule="auto" w:line="240" w:before="0" w:after="0"/>
        <w:rPr>
          <w:rFonts w:ascii="Times New Roman" w:hAnsi="Times New Roman" w:eastAsia="Calibri" w:cs="Times New Roman"/>
          <w:sz w:val="26"/>
          <w:szCs w:val="26"/>
          <w:lang w:eastAsia="ru-RU"/>
        </w:rPr>
      </w:pPr>
      <w:r>
        <w:rPr>
          <w:rFonts w:eastAsia="Calibri" w:cs="Times New Roman" w:ascii="Times New Roman" w:hAnsi="Times New Roman"/>
          <w:sz w:val="26"/>
          <w:szCs w:val="26"/>
          <w:lang w:eastAsia="ru-RU"/>
        </w:rPr>
      </w:r>
    </w:p>
    <w:p>
      <w:pPr>
        <w:pStyle w:val="Normal"/>
        <w:tabs>
          <w:tab w:val="left" w:pos="5850" w:leader="none"/>
        </w:tabs>
        <w:spacing w:lineRule="auto" w:line="240" w:before="0" w:after="0"/>
        <w:rPr>
          <w:rFonts w:ascii="Times New Roman" w:hAnsi="Times New Roman" w:eastAsia="Calibri" w:cs="Times New Roman"/>
          <w:sz w:val="26"/>
          <w:szCs w:val="26"/>
          <w:lang w:eastAsia="ru-RU"/>
        </w:rPr>
      </w:pPr>
      <w:r>
        <w:rPr>
          <w:rFonts w:eastAsia="Calibri" w:cs="Times New Roman" w:ascii="Times New Roman" w:hAnsi="Times New Roman"/>
          <w:sz w:val="26"/>
          <w:szCs w:val="26"/>
          <w:lang w:eastAsia="ru-RU"/>
        </w:rPr>
      </w:r>
    </w:p>
    <w:p>
      <w:pPr>
        <w:pStyle w:val="Normal"/>
        <w:widowControl w:val="false"/>
        <w:tabs>
          <w:tab w:val="left" w:pos="943" w:leader="none"/>
          <w:tab w:val="left" w:pos="1822" w:leader="none"/>
          <w:tab w:val="left" w:pos="2540" w:leader="none"/>
          <w:tab w:val="left" w:pos="3196" w:leader="none"/>
          <w:tab w:val="left" w:pos="4351" w:leader="none"/>
          <w:tab w:val="left" w:pos="4912" w:leader="none"/>
          <w:tab w:val="left" w:pos="5812" w:leader="none"/>
        </w:tabs>
        <w:spacing w:lineRule="auto" w:line="240" w:before="0" w:after="0"/>
        <w:ind w:right="-1" w:hanging="0"/>
        <w:jc w:val="center"/>
        <w:rPr>
          <w:rFonts w:ascii="Times New Roman" w:hAnsi="Times New Roman" w:eastAsia="Calibri" w:cs="Times New Roman"/>
          <w:i/>
          <w:i/>
          <w:iCs/>
          <w:spacing w:val="2"/>
          <w:sz w:val="28"/>
          <w:szCs w:val="28"/>
          <w:lang w:eastAsia="ru-RU"/>
        </w:rPr>
      </w:pPr>
      <w:bookmarkStart w:id="1" w:name="_Hlk126767017"/>
      <w:r>
        <w:rPr>
          <w:rFonts w:eastAsia="Calibri" w:cs="Times New Roman" w:ascii="Times New Roman" w:hAnsi="Times New Roman"/>
          <w:i/>
          <w:iCs/>
          <w:sz w:val="28"/>
          <w:szCs w:val="28"/>
          <w:lang w:eastAsia="ru-RU"/>
        </w:rPr>
        <w:t xml:space="preserve">Об </w:t>
      </w:r>
      <w:r>
        <w:rPr>
          <w:rFonts w:eastAsia="Calibri" w:cs="Times New Roman" w:ascii="Times New Roman" w:hAnsi="Times New Roman"/>
          <w:i/>
          <w:iCs/>
          <w:spacing w:val="-2"/>
          <w:sz w:val="28"/>
          <w:szCs w:val="28"/>
          <w:lang w:eastAsia="ru-RU"/>
        </w:rPr>
        <w:t>у</w:t>
      </w:r>
      <w:r>
        <w:rPr>
          <w:rFonts w:eastAsia="Calibri" w:cs="Times New Roman" w:ascii="Times New Roman" w:hAnsi="Times New Roman"/>
          <w:i/>
          <w:iCs/>
          <w:spacing w:val="-1"/>
          <w:sz w:val="28"/>
          <w:szCs w:val="28"/>
          <w:lang w:eastAsia="ru-RU"/>
        </w:rPr>
        <w:t>т</w:t>
      </w:r>
      <w:r>
        <w:rPr>
          <w:rFonts w:eastAsia="Calibri" w:cs="Times New Roman" w:ascii="Times New Roman" w:hAnsi="Times New Roman"/>
          <w:i/>
          <w:iCs/>
          <w:sz w:val="28"/>
          <w:szCs w:val="28"/>
          <w:lang w:eastAsia="ru-RU"/>
        </w:rPr>
        <w:t>в</w:t>
      </w:r>
      <w:r>
        <w:rPr>
          <w:rFonts w:eastAsia="Calibri" w:cs="Times New Roman" w:ascii="Times New Roman" w:hAnsi="Times New Roman"/>
          <w:i/>
          <w:iCs/>
          <w:spacing w:val="-1"/>
          <w:sz w:val="28"/>
          <w:szCs w:val="28"/>
          <w:lang w:eastAsia="ru-RU"/>
        </w:rPr>
        <w:t>е</w:t>
      </w:r>
      <w:r>
        <w:rPr>
          <w:rFonts w:eastAsia="Calibri" w:cs="Times New Roman" w:ascii="Times New Roman" w:hAnsi="Times New Roman"/>
          <w:i/>
          <w:iCs/>
          <w:spacing w:val="3"/>
          <w:sz w:val="28"/>
          <w:szCs w:val="28"/>
          <w:lang w:eastAsia="ru-RU"/>
        </w:rPr>
        <w:t>р</w:t>
      </w:r>
      <w:r>
        <w:rPr>
          <w:rFonts w:eastAsia="Calibri" w:cs="Times New Roman" w:ascii="Times New Roman" w:hAnsi="Times New Roman"/>
          <w:i/>
          <w:iCs/>
          <w:spacing w:val="-1"/>
          <w:sz w:val="28"/>
          <w:szCs w:val="28"/>
          <w:lang w:eastAsia="ru-RU"/>
        </w:rPr>
        <w:t>ж</w:t>
      </w:r>
      <w:r>
        <w:rPr>
          <w:rFonts w:eastAsia="Calibri" w:cs="Times New Roman" w:ascii="Times New Roman" w:hAnsi="Times New Roman"/>
          <w:i/>
          <w:iCs/>
          <w:spacing w:val="1"/>
          <w:sz w:val="28"/>
          <w:szCs w:val="28"/>
          <w:lang w:eastAsia="ru-RU"/>
        </w:rPr>
        <w:t>д</w:t>
      </w:r>
      <w:r>
        <w:rPr>
          <w:rFonts w:eastAsia="Calibri" w:cs="Times New Roman" w:ascii="Times New Roman" w:hAnsi="Times New Roman"/>
          <w:i/>
          <w:iCs/>
          <w:spacing w:val="-1"/>
          <w:sz w:val="28"/>
          <w:szCs w:val="28"/>
          <w:lang w:eastAsia="ru-RU"/>
        </w:rPr>
        <w:t>е</w:t>
      </w:r>
      <w:r>
        <w:rPr>
          <w:rFonts w:eastAsia="Calibri" w:cs="Times New Roman" w:ascii="Times New Roman" w:hAnsi="Times New Roman"/>
          <w:i/>
          <w:iCs/>
          <w:spacing w:val="-2"/>
          <w:sz w:val="28"/>
          <w:szCs w:val="28"/>
          <w:lang w:eastAsia="ru-RU"/>
        </w:rPr>
        <w:t>н</w:t>
      </w:r>
      <w:r>
        <w:rPr>
          <w:rFonts w:eastAsia="Calibri" w:cs="Times New Roman" w:ascii="Times New Roman" w:hAnsi="Times New Roman"/>
          <w:i/>
          <w:iCs/>
          <w:spacing w:val="2"/>
          <w:sz w:val="28"/>
          <w:szCs w:val="28"/>
          <w:lang w:eastAsia="ru-RU"/>
        </w:rPr>
        <w:t xml:space="preserve">ии </w:t>
      </w:r>
      <w:r>
        <w:rPr>
          <w:rFonts w:eastAsia="Calibri" w:cs="Times New Roman" w:ascii="Times New Roman" w:hAnsi="Times New Roman"/>
          <w:i/>
          <w:iCs/>
          <w:spacing w:val="-2"/>
          <w:sz w:val="28"/>
          <w:szCs w:val="28"/>
          <w:lang w:eastAsia="ru-RU"/>
        </w:rPr>
        <w:t>а</w:t>
      </w:r>
      <w:r>
        <w:rPr>
          <w:rFonts w:eastAsia="Calibri" w:cs="Times New Roman" w:ascii="Times New Roman" w:hAnsi="Times New Roman"/>
          <w:i/>
          <w:iCs/>
          <w:sz w:val="28"/>
          <w:szCs w:val="28"/>
          <w:lang w:eastAsia="ru-RU"/>
        </w:rPr>
        <w:t>дм</w:t>
      </w:r>
      <w:r>
        <w:rPr>
          <w:rFonts w:eastAsia="Calibri" w:cs="Times New Roman" w:ascii="Times New Roman" w:hAnsi="Times New Roman"/>
          <w:i/>
          <w:iCs/>
          <w:spacing w:val="3"/>
          <w:sz w:val="28"/>
          <w:szCs w:val="28"/>
          <w:lang w:eastAsia="ru-RU"/>
        </w:rPr>
        <w:t>и</w:t>
      </w:r>
      <w:r>
        <w:rPr>
          <w:rFonts w:eastAsia="Calibri" w:cs="Times New Roman" w:ascii="Times New Roman" w:hAnsi="Times New Roman"/>
          <w:i/>
          <w:iCs/>
          <w:spacing w:val="-7"/>
          <w:sz w:val="28"/>
          <w:szCs w:val="28"/>
          <w:lang w:eastAsia="ru-RU"/>
        </w:rPr>
        <w:t>н</w:t>
      </w:r>
      <w:r>
        <w:rPr>
          <w:rFonts w:eastAsia="Calibri" w:cs="Times New Roman" w:ascii="Times New Roman" w:hAnsi="Times New Roman"/>
          <w:i/>
          <w:iCs/>
          <w:spacing w:val="2"/>
          <w:sz w:val="28"/>
          <w:szCs w:val="28"/>
          <w:lang w:eastAsia="ru-RU"/>
        </w:rPr>
        <w:t>и</w:t>
      </w:r>
      <w:r>
        <w:rPr>
          <w:rFonts w:eastAsia="Calibri" w:cs="Times New Roman" w:ascii="Times New Roman" w:hAnsi="Times New Roman"/>
          <w:i/>
          <w:iCs/>
          <w:sz w:val="28"/>
          <w:szCs w:val="28"/>
          <w:lang w:eastAsia="ru-RU"/>
        </w:rPr>
        <w:t>ст</w:t>
      </w:r>
      <w:r>
        <w:rPr>
          <w:rFonts w:eastAsia="Calibri" w:cs="Times New Roman" w:ascii="Times New Roman" w:hAnsi="Times New Roman"/>
          <w:i/>
          <w:iCs/>
          <w:spacing w:val="2"/>
          <w:sz w:val="28"/>
          <w:szCs w:val="28"/>
          <w:lang w:eastAsia="ru-RU"/>
        </w:rPr>
        <w:t>р</w:t>
      </w:r>
      <w:r>
        <w:rPr>
          <w:rFonts w:eastAsia="Calibri" w:cs="Times New Roman" w:ascii="Times New Roman" w:hAnsi="Times New Roman"/>
          <w:i/>
          <w:iCs/>
          <w:spacing w:val="5"/>
          <w:sz w:val="28"/>
          <w:szCs w:val="28"/>
          <w:lang w:eastAsia="ru-RU"/>
        </w:rPr>
        <w:t>а</w:t>
      </w:r>
      <w:r>
        <w:rPr>
          <w:rFonts w:eastAsia="Calibri" w:cs="Times New Roman" w:ascii="Times New Roman" w:hAnsi="Times New Roman"/>
          <w:i/>
          <w:iCs/>
          <w:spacing w:val="-6"/>
          <w:sz w:val="28"/>
          <w:szCs w:val="28"/>
          <w:lang w:eastAsia="ru-RU"/>
        </w:rPr>
        <w:t>т</w:t>
      </w:r>
      <w:r>
        <w:rPr>
          <w:rFonts w:eastAsia="Calibri" w:cs="Times New Roman" w:ascii="Times New Roman" w:hAnsi="Times New Roman"/>
          <w:i/>
          <w:iCs/>
          <w:spacing w:val="2"/>
          <w:sz w:val="28"/>
          <w:szCs w:val="28"/>
          <w:lang w:eastAsia="ru-RU"/>
        </w:rPr>
        <w:t>и</w:t>
      </w:r>
      <w:r>
        <w:rPr>
          <w:rFonts w:eastAsia="Calibri" w:cs="Times New Roman" w:ascii="Times New Roman" w:hAnsi="Times New Roman"/>
          <w:i/>
          <w:iCs/>
          <w:sz w:val="28"/>
          <w:szCs w:val="28"/>
          <w:lang w:eastAsia="ru-RU"/>
        </w:rPr>
        <w:t>вн</w:t>
      </w:r>
      <w:r>
        <w:rPr>
          <w:rFonts w:eastAsia="Calibri" w:cs="Times New Roman" w:ascii="Times New Roman" w:hAnsi="Times New Roman"/>
          <w:i/>
          <w:iCs/>
          <w:spacing w:val="2"/>
          <w:sz w:val="28"/>
          <w:szCs w:val="28"/>
          <w:lang w:eastAsia="ru-RU"/>
        </w:rPr>
        <w:t>о</w:t>
      </w:r>
      <w:r>
        <w:rPr>
          <w:rFonts w:eastAsia="Calibri" w:cs="Times New Roman" w:ascii="Times New Roman" w:hAnsi="Times New Roman"/>
          <w:i/>
          <w:iCs/>
          <w:spacing w:val="-7"/>
          <w:sz w:val="28"/>
          <w:szCs w:val="28"/>
          <w:lang w:eastAsia="ru-RU"/>
        </w:rPr>
        <w:t>г</w:t>
      </w:r>
      <w:r>
        <w:rPr>
          <w:rFonts w:eastAsia="Calibri" w:cs="Times New Roman" w:ascii="Times New Roman" w:hAnsi="Times New Roman"/>
          <w:i/>
          <w:iCs/>
          <w:sz w:val="28"/>
          <w:szCs w:val="28"/>
          <w:lang w:eastAsia="ru-RU"/>
        </w:rPr>
        <w:t xml:space="preserve">о </w:t>
      </w:r>
      <w:r>
        <w:rPr>
          <w:rFonts w:eastAsia="Calibri" w:cs="Times New Roman" w:ascii="Times New Roman" w:hAnsi="Times New Roman"/>
          <w:i/>
          <w:iCs/>
          <w:spacing w:val="3"/>
          <w:sz w:val="28"/>
          <w:szCs w:val="28"/>
          <w:lang w:eastAsia="ru-RU"/>
        </w:rPr>
        <w:t>р</w:t>
      </w:r>
      <w:r>
        <w:rPr>
          <w:rFonts w:eastAsia="Calibri" w:cs="Times New Roman" w:ascii="Times New Roman" w:hAnsi="Times New Roman"/>
          <w:i/>
          <w:iCs/>
          <w:spacing w:val="-1"/>
          <w:sz w:val="28"/>
          <w:szCs w:val="28"/>
          <w:lang w:eastAsia="ru-RU"/>
        </w:rPr>
        <w:t>ег</w:t>
      </w:r>
      <w:r>
        <w:rPr>
          <w:rFonts w:eastAsia="Calibri" w:cs="Times New Roman" w:ascii="Times New Roman" w:hAnsi="Times New Roman"/>
          <w:i/>
          <w:iCs/>
          <w:sz w:val="28"/>
          <w:szCs w:val="28"/>
          <w:lang w:eastAsia="ru-RU"/>
        </w:rPr>
        <w:t>л</w:t>
      </w:r>
      <w:r>
        <w:rPr>
          <w:rFonts w:eastAsia="Calibri" w:cs="Times New Roman" w:ascii="Times New Roman" w:hAnsi="Times New Roman"/>
          <w:i/>
          <w:iCs/>
          <w:spacing w:val="3"/>
          <w:sz w:val="28"/>
          <w:szCs w:val="28"/>
          <w:lang w:eastAsia="ru-RU"/>
        </w:rPr>
        <w:t>а</w:t>
      </w:r>
      <w:r>
        <w:rPr>
          <w:rFonts w:eastAsia="Calibri" w:cs="Times New Roman" w:ascii="Times New Roman" w:hAnsi="Times New Roman"/>
          <w:i/>
          <w:iCs/>
          <w:spacing w:val="1"/>
          <w:sz w:val="28"/>
          <w:szCs w:val="28"/>
          <w:lang w:eastAsia="ru-RU"/>
        </w:rPr>
        <w:t>м</w:t>
      </w:r>
      <w:r>
        <w:rPr>
          <w:rFonts w:eastAsia="Calibri" w:cs="Times New Roman" w:ascii="Times New Roman" w:hAnsi="Times New Roman"/>
          <w:i/>
          <w:iCs/>
          <w:spacing w:val="-2"/>
          <w:sz w:val="28"/>
          <w:szCs w:val="28"/>
          <w:lang w:eastAsia="ru-RU"/>
        </w:rPr>
        <w:t>е</w:t>
      </w:r>
      <w:r>
        <w:rPr>
          <w:rFonts w:eastAsia="Calibri" w:cs="Times New Roman" w:ascii="Times New Roman" w:hAnsi="Times New Roman"/>
          <w:i/>
          <w:iCs/>
          <w:spacing w:val="-3"/>
          <w:sz w:val="28"/>
          <w:szCs w:val="28"/>
          <w:lang w:eastAsia="ru-RU"/>
        </w:rPr>
        <w:t>н</w:t>
      </w:r>
      <w:r>
        <w:rPr>
          <w:rFonts w:eastAsia="Calibri" w:cs="Times New Roman" w:ascii="Times New Roman" w:hAnsi="Times New Roman"/>
          <w:i/>
          <w:iCs/>
          <w:spacing w:val="-1"/>
          <w:sz w:val="28"/>
          <w:szCs w:val="28"/>
          <w:lang w:eastAsia="ru-RU"/>
        </w:rPr>
        <w:t>т</w:t>
      </w:r>
      <w:r>
        <w:rPr>
          <w:rFonts w:eastAsia="Calibri" w:cs="Times New Roman" w:ascii="Times New Roman" w:hAnsi="Times New Roman"/>
          <w:i/>
          <w:iCs/>
          <w:sz w:val="28"/>
          <w:szCs w:val="28"/>
          <w:lang w:eastAsia="ru-RU"/>
        </w:rPr>
        <w:t xml:space="preserve">а </w:t>
      </w:r>
      <w:r>
        <w:rPr>
          <w:rFonts w:eastAsia="Calibri" w:cs="Times New Roman" w:ascii="Times New Roman" w:hAnsi="Times New Roman"/>
          <w:i/>
          <w:iCs/>
          <w:spacing w:val="-2"/>
          <w:sz w:val="28"/>
          <w:szCs w:val="28"/>
          <w:lang w:eastAsia="ru-RU"/>
        </w:rPr>
        <w:t>п</w:t>
      </w:r>
      <w:r>
        <w:rPr>
          <w:rFonts w:eastAsia="Calibri" w:cs="Times New Roman" w:ascii="Times New Roman" w:hAnsi="Times New Roman"/>
          <w:i/>
          <w:iCs/>
          <w:spacing w:val="2"/>
          <w:sz w:val="28"/>
          <w:szCs w:val="28"/>
          <w:lang w:eastAsia="ru-RU"/>
        </w:rPr>
        <w:t>р</w:t>
      </w:r>
      <w:r>
        <w:rPr>
          <w:rFonts w:eastAsia="Calibri" w:cs="Times New Roman" w:ascii="Times New Roman" w:hAnsi="Times New Roman"/>
          <w:i/>
          <w:iCs/>
          <w:sz w:val="28"/>
          <w:szCs w:val="28"/>
          <w:lang w:eastAsia="ru-RU"/>
        </w:rPr>
        <w:t>ед</w:t>
      </w:r>
      <w:r>
        <w:rPr>
          <w:rFonts w:eastAsia="Calibri" w:cs="Times New Roman" w:ascii="Times New Roman" w:hAnsi="Times New Roman"/>
          <w:i/>
          <w:iCs/>
          <w:spacing w:val="3"/>
          <w:sz w:val="28"/>
          <w:szCs w:val="28"/>
          <w:lang w:eastAsia="ru-RU"/>
        </w:rPr>
        <w:t>о</w:t>
      </w:r>
      <w:r>
        <w:rPr>
          <w:rFonts w:eastAsia="Calibri" w:cs="Times New Roman" w:ascii="Times New Roman" w:hAnsi="Times New Roman"/>
          <w:i/>
          <w:iCs/>
          <w:sz w:val="28"/>
          <w:szCs w:val="28"/>
          <w:lang w:eastAsia="ru-RU"/>
        </w:rPr>
        <w:t>с</w:t>
      </w:r>
      <w:r>
        <w:rPr>
          <w:rFonts w:eastAsia="Calibri" w:cs="Times New Roman" w:ascii="Times New Roman" w:hAnsi="Times New Roman"/>
          <w:i/>
          <w:iCs/>
          <w:spacing w:val="-2"/>
          <w:sz w:val="28"/>
          <w:szCs w:val="28"/>
          <w:lang w:eastAsia="ru-RU"/>
        </w:rPr>
        <w:t>т</w:t>
      </w:r>
      <w:r>
        <w:rPr>
          <w:rFonts w:eastAsia="Calibri" w:cs="Times New Roman" w:ascii="Times New Roman" w:hAnsi="Times New Roman"/>
          <w:i/>
          <w:iCs/>
          <w:spacing w:val="2"/>
          <w:sz w:val="28"/>
          <w:szCs w:val="28"/>
          <w:lang w:eastAsia="ru-RU"/>
        </w:rPr>
        <w:t>а</w:t>
      </w:r>
      <w:r>
        <w:rPr>
          <w:rFonts w:eastAsia="Calibri" w:cs="Times New Roman" w:ascii="Times New Roman" w:hAnsi="Times New Roman"/>
          <w:i/>
          <w:iCs/>
          <w:spacing w:val="-5"/>
          <w:sz w:val="28"/>
          <w:szCs w:val="28"/>
          <w:lang w:eastAsia="ru-RU"/>
        </w:rPr>
        <w:t>в</w:t>
      </w:r>
      <w:r>
        <w:rPr>
          <w:rFonts w:eastAsia="Calibri" w:cs="Times New Roman" w:ascii="Times New Roman" w:hAnsi="Times New Roman"/>
          <w:i/>
          <w:iCs/>
          <w:sz w:val="28"/>
          <w:szCs w:val="28"/>
          <w:lang w:eastAsia="ru-RU"/>
        </w:rPr>
        <w:t>л</w:t>
      </w:r>
      <w:r>
        <w:rPr>
          <w:rFonts w:eastAsia="Calibri" w:cs="Times New Roman" w:ascii="Times New Roman" w:hAnsi="Times New Roman"/>
          <w:i/>
          <w:iCs/>
          <w:spacing w:val="-1"/>
          <w:sz w:val="28"/>
          <w:szCs w:val="28"/>
          <w:lang w:eastAsia="ru-RU"/>
        </w:rPr>
        <w:t>е</w:t>
      </w:r>
      <w:r>
        <w:rPr>
          <w:rFonts w:eastAsia="Calibri" w:cs="Times New Roman" w:ascii="Times New Roman" w:hAnsi="Times New Roman"/>
          <w:i/>
          <w:iCs/>
          <w:spacing w:val="-3"/>
          <w:sz w:val="28"/>
          <w:szCs w:val="28"/>
          <w:lang w:eastAsia="ru-RU"/>
        </w:rPr>
        <w:t>н</w:t>
      </w:r>
      <w:r>
        <w:rPr>
          <w:rFonts w:eastAsia="Calibri" w:cs="Times New Roman" w:ascii="Times New Roman" w:hAnsi="Times New Roman"/>
          <w:i/>
          <w:iCs/>
          <w:spacing w:val="2"/>
          <w:sz w:val="28"/>
          <w:szCs w:val="28"/>
          <w:lang w:eastAsia="ru-RU"/>
        </w:rPr>
        <w:t>и</w:t>
      </w:r>
      <w:r>
        <w:rPr>
          <w:rFonts w:eastAsia="Calibri" w:cs="Times New Roman" w:ascii="Times New Roman" w:hAnsi="Times New Roman"/>
          <w:i/>
          <w:iCs/>
          <w:sz w:val="28"/>
          <w:szCs w:val="28"/>
          <w:lang w:eastAsia="ru-RU"/>
        </w:rPr>
        <w:t>я м</w:t>
      </w:r>
      <w:r>
        <w:rPr>
          <w:rFonts w:eastAsia="Calibri" w:cs="Times New Roman" w:ascii="Times New Roman" w:hAnsi="Times New Roman"/>
          <w:i/>
          <w:iCs/>
          <w:spacing w:val="-1"/>
          <w:sz w:val="28"/>
          <w:szCs w:val="28"/>
          <w:lang w:eastAsia="ru-RU"/>
        </w:rPr>
        <w:t>у</w:t>
      </w:r>
      <w:r>
        <w:rPr>
          <w:rFonts w:eastAsia="Calibri" w:cs="Times New Roman" w:ascii="Times New Roman" w:hAnsi="Times New Roman"/>
          <w:i/>
          <w:iCs/>
          <w:spacing w:val="-3"/>
          <w:sz w:val="28"/>
          <w:szCs w:val="28"/>
          <w:lang w:eastAsia="ru-RU"/>
        </w:rPr>
        <w:t>н</w:t>
      </w:r>
      <w:r>
        <w:rPr>
          <w:rFonts w:eastAsia="Calibri" w:cs="Times New Roman" w:ascii="Times New Roman" w:hAnsi="Times New Roman"/>
          <w:i/>
          <w:iCs/>
          <w:spacing w:val="2"/>
          <w:sz w:val="28"/>
          <w:szCs w:val="28"/>
          <w:lang w:eastAsia="ru-RU"/>
        </w:rPr>
        <w:t>и</w:t>
      </w:r>
      <w:r>
        <w:rPr>
          <w:rFonts w:eastAsia="Calibri" w:cs="Times New Roman" w:ascii="Times New Roman" w:hAnsi="Times New Roman"/>
          <w:i/>
          <w:iCs/>
          <w:spacing w:val="5"/>
          <w:sz w:val="28"/>
          <w:szCs w:val="28"/>
          <w:lang w:eastAsia="ru-RU"/>
        </w:rPr>
        <w:t>ц</w:t>
      </w:r>
      <w:r>
        <w:rPr>
          <w:rFonts w:eastAsia="Calibri" w:cs="Times New Roman" w:ascii="Times New Roman" w:hAnsi="Times New Roman"/>
          <w:i/>
          <w:iCs/>
          <w:spacing w:val="-2"/>
          <w:sz w:val="28"/>
          <w:szCs w:val="28"/>
          <w:lang w:eastAsia="ru-RU"/>
        </w:rPr>
        <w:t>и</w:t>
      </w:r>
      <w:r>
        <w:rPr>
          <w:rFonts w:eastAsia="Calibri" w:cs="Times New Roman" w:ascii="Times New Roman" w:hAnsi="Times New Roman"/>
          <w:i/>
          <w:iCs/>
          <w:spacing w:val="2"/>
          <w:sz w:val="28"/>
          <w:szCs w:val="28"/>
          <w:lang w:eastAsia="ru-RU"/>
        </w:rPr>
        <w:t>па</w:t>
      </w:r>
      <w:r>
        <w:rPr>
          <w:rFonts w:eastAsia="Calibri" w:cs="Times New Roman" w:ascii="Times New Roman" w:hAnsi="Times New Roman"/>
          <w:i/>
          <w:iCs/>
          <w:spacing w:val="-5"/>
          <w:sz w:val="28"/>
          <w:szCs w:val="28"/>
          <w:lang w:eastAsia="ru-RU"/>
        </w:rPr>
        <w:t>л</w:t>
      </w:r>
      <w:r>
        <w:rPr>
          <w:rFonts w:eastAsia="Calibri" w:cs="Times New Roman" w:ascii="Times New Roman" w:hAnsi="Times New Roman"/>
          <w:i/>
          <w:iCs/>
          <w:spacing w:val="1"/>
          <w:sz w:val="28"/>
          <w:szCs w:val="28"/>
          <w:lang w:eastAsia="ru-RU"/>
        </w:rPr>
        <w:t>ь</w:t>
      </w:r>
      <w:r>
        <w:rPr>
          <w:rFonts w:eastAsia="Calibri" w:cs="Times New Roman" w:ascii="Times New Roman" w:hAnsi="Times New Roman"/>
          <w:i/>
          <w:iCs/>
          <w:spacing w:val="-1"/>
          <w:sz w:val="28"/>
          <w:szCs w:val="28"/>
          <w:lang w:eastAsia="ru-RU"/>
        </w:rPr>
        <w:t>н</w:t>
      </w:r>
      <w:r>
        <w:rPr>
          <w:rFonts w:eastAsia="Calibri" w:cs="Times New Roman" w:ascii="Times New Roman" w:hAnsi="Times New Roman"/>
          <w:i/>
          <w:iCs/>
          <w:spacing w:val="-3"/>
          <w:sz w:val="28"/>
          <w:szCs w:val="28"/>
          <w:lang w:eastAsia="ru-RU"/>
        </w:rPr>
        <w:t>о</w:t>
      </w:r>
      <w:r>
        <w:rPr>
          <w:rFonts w:eastAsia="Calibri" w:cs="Times New Roman" w:ascii="Times New Roman" w:hAnsi="Times New Roman"/>
          <w:i/>
          <w:iCs/>
          <w:sz w:val="28"/>
          <w:szCs w:val="28"/>
          <w:lang w:eastAsia="ru-RU"/>
        </w:rPr>
        <w:t xml:space="preserve">й </w:t>
      </w:r>
      <w:r>
        <w:rPr>
          <w:rFonts w:eastAsia="Calibri" w:cs="Times New Roman" w:ascii="Times New Roman" w:hAnsi="Times New Roman"/>
          <w:i/>
          <w:iCs/>
          <w:spacing w:val="-1"/>
          <w:sz w:val="28"/>
          <w:szCs w:val="28"/>
          <w:lang w:eastAsia="ru-RU"/>
        </w:rPr>
        <w:t>у</w:t>
      </w:r>
      <w:r>
        <w:rPr>
          <w:rFonts w:eastAsia="Calibri" w:cs="Times New Roman" w:ascii="Times New Roman" w:hAnsi="Times New Roman"/>
          <w:i/>
          <w:iCs/>
          <w:spacing w:val="-2"/>
          <w:sz w:val="28"/>
          <w:szCs w:val="28"/>
          <w:lang w:eastAsia="ru-RU"/>
        </w:rPr>
        <w:t>с</w:t>
      </w:r>
      <w:r>
        <w:rPr>
          <w:rFonts w:eastAsia="Calibri" w:cs="Times New Roman" w:ascii="Times New Roman" w:hAnsi="Times New Roman"/>
          <w:i/>
          <w:iCs/>
          <w:sz w:val="28"/>
          <w:szCs w:val="28"/>
          <w:lang w:eastAsia="ru-RU"/>
        </w:rPr>
        <w:t>л</w:t>
      </w:r>
      <w:r>
        <w:rPr>
          <w:rFonts w:eastAsia="Calibri" w:cs="Times New Roman" w:ascii="Times New Roman" w:hAnsi="Times New Roman"/>
          <w:i/>
          <w:iCs/>
          <w:spacing w:val="-3"/>
          <w:sz w:val="28"/>
          <w:szCs w:val="28"/>
          <w:lang w:eastAsia="ru-RU"/>
        </w:rPr>
        <w:t>уг</w:t>
      </w:r>
      <w:r>
        <w:rPr>
          <w:rFonts w:eastAsia="Calibri" w:cs="Times New Roman" w:ascii="Times New Roman" w:hAnsi="Times New Roman"/>
          <w:i/>
          <w:iCs/>
          <w:sz w:val="28"/>
          <w:szCs w:val="28"/>
          <w:lang w:eastAsia="ru-RU"/>
        </w:rPr>
        <w:t>и</w:t>
      </w:r>
      <w:bookmarkEnd w:id="1"/>
      <w:r>
        <w:rPr>
          <w:rFonts w:eastAsia="Calibri" w:cs="Times New Roman" w:ascii="Times New Roman" w:hAnsi="Times New Roman"/>
          <w:i/>
          <w:iCs/>
          <w:sz w:val="28"/>
          <w:szCs w:val="28"/>
          <w:lang w:eastAsia="ru-RU"/>
        </w:rPr>
        <w:t xml:space="preserve"> </w:t>
      </w:r>
      <w:r>
        <w:rPr>
          <w:rFonts w:eastAsia="Calibri" w:cs="Times New Roman" w:ascii="Times New Roman" w:hAnsi="Times New Roman"/>
          <w:b/>
          <w:bCs/>
          <w:sz w:val="28"/>
          <w:szCs w:val="28"/>
          <w:lang w:eastAsia="ru-RU"/>
        </w:rPr>
        <w:t>«</w:t>
      </w:r>
      <w:r>
        <w:rPr>
          <w:rFonts w:eastAsia="Calibri" w:cs="Times New Roman" w:ascii="Times New Roman" w:hAnsi="Times New Roman"/>
          <w:bCs/>
          <w:i/>
          <w:sz w:val="28"/>
          <w:szCs w:val="28"/>
          <w:lang w:eastAsia="ru-RU"/>
        </w:rPr>
        <w:t>Выплата компенсации части родительской платы за присмотр и уход за детьми в муниципальных образовательных организациях, находящихся на территории городской округ Керчь Республики Крым</w:t>
      </w:r>
      <w:r>
        <w:rPr>
          <w:rFonts w:eastAsia="Calibri" w:cs="Times New Roman" w:ascii="Times New Roman" w:hAnsi="Times New Roman"/>
          <w:bCs/>
          <w:i/>
          <w:iCs/>
          <w:sz w:val="28"/>
          <w:szCs w:val="28"/>
          <w:lang w:eastAsia="ru-RU"/>
        </w:rPr>
        <w:t>»</w:t>
      </w:r>
    </w:p>
    <w:p>
      <w:pPr>
        <w:pStyle w:val="Normal"/>
        <w:spacing w:lineRule="auto" w:line="240" w:before="0" w:after="0"/>
        <w:ind w:right="-1" w:hanging="0"/>
        <w:rPr>
          <w:rFonts w:ascii="Times New Roman" w:hAnsi="Times New Roman" w:eastAsia="Calibri" w:cs="Times New Roman"/>
          <w:i/>
          <w:i/>
          <w:iCs/>
          <w:spacing w:val="156"/>
          <w:sz w:val="26"/>
          <w:szCs w:val="26"/>
          <w:lang w:eastAsia="ru-RU"/>
        </w:rPr>
      </w:pPr>
      <w:r>
        <w:rPr>
          <w:rFonts w:eastAsia="Calibri" w:cs="Times New Roman" w:ascii="Times New Roman" w:hAnsi="Times New Roman"/>
          <w:i/>
          <w:iCs/>
          <w:spacing w:val="156"/>
          <w:sz w:val="26"/>
          <w:szCs w:val="26"/>
          <w:lang w:eastAsia="ru-RU"/>
        </w:rPr>
      </w:r>
    </w:p>
    <w:p>
      <w:pPr>
        <w:pStyle w:val="Normal"/>
        <w:spacing w:lineRule="auto" w:line="240" w:before="0" w:after="0"/>
        <w:ind w:right="-1" w:hanging="0"/>
        <w:rPr>
          <w:rFonts w:ascii="Times New Roman" w:hAnsi="Times New Roman" w:eastAsia="Calibri" w:cs="Times New Roman"/>
          <w:i/>
          <w:i/>
          <w:iCs/>
          <w:spacing w:val="156"/>
          <w:sz w:val="26"/>
          <w:szCs w:val="26"/>
          <w:lang w:eastAsia="ru-RU"/>
        </w:rPr>
      </w:pPr>
      <w:r>
        <w:rPr>
          <w:rFonts w:eastAsia="Calibri" w:cs="Times New Roman" w:ascii="Times New Roman" w:hAnsi="Times New Roman"/>
          <w:i/>
          <w:iCs/>
          <w:spacing w:val="156"/>
          <w:sz w:val="26"/>
          <w:szCs w:val="26"/>
          <w:lang w:eastAsia="ru-RU"/>
        </w:rPr>
      </w:r>
    </w:p>
    <w:p>
      <w:pPr>
        <w:pStyle w:val="Normal"/>
        <w:widowControl w:val="false"/>
        <w:tabs>
          <w:tab w:val="left" w:pos="1258" w:leader="none"/>
          <w:tab w:val="left" w:pos="2006" w:leader="none"/>
          <w:tab w:val="left" w:pos="3201" w:leader="none"/>
          <w:tab w:val="left" w:pos="4175" w:leader="none"/>
          <w:tab w:val="left" w:pos="4841" w:leader="none"/>
          <w:tab w:val="left" w:pos="5290" w:leader="none"/>
          <w:tab w:val="left" w:pos="6129" w:leader="none"/>
          <w:tab w:val="left" w:pos="7260" w:leader="none"/>
          <w:tab w:val="left" w:pos="7819" w:leader="none"/>
          <w:tab w:val="left" w:pos="8647" w:leader="none"/>
          <w:tab w:val="left" w:pos="9060" w:leader="none"/>
        </w:tabs>
        <w:spacing w:lineRule="auto" w:line="235" w:before="0" w:after="0"/>
        <w:ind w:right="-19" w:firstLine="450"/>
        <w:jc w:val="both"/>
        <w:rPr/>
      </w:pPr>
      <w:r>
        <w:rPr>
          <w:rFonts w:eastAsia="Calibri" w:cs="Times New Roman" w:ascii="Times New Roman" w:hAnsi="Times New Roman"/>
          <w:sz w:val="27"/>
          <w:szCs w:val="27"/>
          <w:lang w:eastAsia="ru-RU"/>
        </w:rPr>
        <w:t xml:space="preserve">В  </w:t>
      </w:r>
      <w:r>
        <w:rPr>
          <w:rFonts w:eastAsia="Calibri" w:cs="Times New Roman" w:ascii="Times New Roman" w:hAnsi="Times New Roman"/>
          <w:spacing w:val="-1"/>
          <w:sz w:val="27"/>
          <w:szCs w:val="27"/>
          <w:lang w:eastAsia="ru-RU"/>
        </w:rPr>
        <w:t>с</w:t>
      </w:r>
      <w:r>
        <w:rPr>
          <w:rFonts w:eastAsia="Calibri" w:cs="Times New Roman" w:ascii="Times New Roman" w:hAnsi="Times New Roman"/>
          <w:spacing w:val="-4"/>
          <w:sz w:val="27"/>
          <w:szCs w:val="27"/>
          <w:lang w:eastAsia="ru-RU"/>
        </w:rPr>
        <w:t>о</w:t>
      </w:r>
      <w:r>
        <w:rPr>
          <w:rFonts w:eastAsia="Calibri" w:cs="Times New Roman" w:ascii="Times New Roman" w:hAnsi="Times New Roman"/>
          <w:spacing w:val="-3"/>
          <w:sz w:val="27"/>
          <w:szCs w:val="27"/>
          <w:lang w:eastAsia="ru-RU"/>
        </w:rPr>
        <w:t>о</w:t>
      </w:r>
      <w:r>
        <w:rPr>
          <w:rFonts w:eastAsia="Calibri" w:cs="Times New Roman" w:ascii="Times New Roman" w:hAnsi="Times New Roman"/>
          <w:sz w:val="27"/>
          <w:szCs w:val="27"/>
          <w:lang w:eastAsia="ru-RU"/>
        </w:rPr>
        <w:t>т</w:t>
      </w:r>
      <w:r>
        <w:rPr>
          <w:rFonts w:eastAsia="Calibri" w:cs="Times New Roman" w:ascii="Times New Roman" w:hAnsi="Times New Roman"/>
          <w:spacing w:val="3"/>
          <w:sz w:val="27"/>
          <w:szCs w:val="27"/>
          <w:lang w:eastAsia="ru-RU"/>
        </w:rPr>
        <w:t>в</w:t>
      </w:r>
      <w:r>
        <w:rPr>
          <w:rFonts w:eastAsia="Calibri" w:cs="Times New Roman" w:ascii="Times New Roman" w:hAnsi="Times New Roman"/>
          <w:sz w:val="27"/>
          <w:szCs w:val="27"/>
          <w:lang w:eastAsia="ru-RU"/>
        </w:rPr>
        <w:t>е</w:t>
      </w:r>
      <w:r>
        <w:rPr>
          <w:rFonts w:eastAsia="Calibri" w:cs="Times New Roman" w:ascii="Times New Roman" w:hAnsi="Times New Roman"/>
          <w:spacing w:val="-1"/>
          <w:sz w:val="27"/>
          <w:szCs w:val="27"/>
          <w:lang w:eastAsia="ru-RU"/>
        </w:rPr>
        <w:t>т</w:t>
      </w:r>
      <w:r>
        <w:rPr>
          <w:rFonts w:eastAsia="Calibri" w:cs="Times New Roman" w:ascii="Times New Roman" w:hAnsi="Times New Roman"/>
          <w:spacing w:val="-2"/>
          <w:sz w:val="27"/>
          <w:szCs w:val="27"/>
          <w:lang w:eastAsia="ru-RU"/>
        </w:rPr>
        <w:t>с</w:t>
      </w:r>
      <w:r>
        <w:rPr>
          <w:rFonts w:eastAsia="Calibri" w:cs="Times New Roman" w:ascii="Times New Roman" w:hAnsi="Times New Roman"/>
          <w:sz w:val="27"/>
          <w:szCs w:val="27"/>
          <w:lang w:eastAsia="ru-RU"/>
        </w:rPr>
        <w:t>т</w:t>
      </w:r>
      <w:r>
        <w:rPr>
          <w:rFonts w:eastAsia="Calibri" w:cs="Times New Roman" w:ascii="Times New Roman" w:hAnsi="Times New Roman"/>
          <w:spacing w:val="-3"/>
          <w:sz w:val="27"/>
          <w:szCs w:val="27"/>
          <w:lang w:eastAsia="ru-RU"/>
        </w:rPr>
        <w:t>в</w:t>
      </w:r>
      <w:r>
        <w:rPr>
          <w:rFonts w:eastAsia="Calibri" w:cs="Times New Roman" w:ascii="Times New Roman" w:hAnsi="Times New Roman"/>
          <w:sz w:val="27"/>
          <w:szCs w:val="27"/>
          <w:lang w:eastAsia="ru-RU"/>
        </w:rPr>
        <w:t xml:space="preserve">ии с </w:t>
      </w:r>
      <w:r>
        <w:rPr>
          <w:rFonts w:eastAsia="Calibri" w:cs="Times New Roman" w:ascii="Times New Roman" w:hAnsi="Times New Roman"/>
          <w:spacing w:val="2"/>
          <w:sz w:val="27"/>
          <w:szCs w:val="27"/>
          <w:lang w:eastAsia="ru-RU"/>
        </w:rPr>
        <w:t>Ф</w:t>
      </w:r>
      <w:r>
        <w:rPr>
          <w:rFonts w:eastAsia="Calibri" w:cs="Times New Roman" w:ascii="Times New Roman" w:hAnsi="Times New Roman"/>
          <w:sz w:val="27"/>
          <w:szCs w:val="27"/>
          <w:lang w:eastAsia="ru-RU"/>
        </w:rPr>
        <w:t>еде</w:t>
      </w:r>
      <w:r>
        <w:rPr>
          <w:rFonts w:eastAsia="Calibri" w:cs="Times New Roman" w:ascii="Times New Roman" w:hAnsi="Times New Roman"/>
          <w:spacing w:val="1"/>
          <w:sz w:val="27"/>
          <w:szCs w:val="27"/>
          <w:lang w:eastAsia="ru-RU"/>
        </w:rPr>
        <w:t>р</w:t>
      </w:r>
      <w:r>
        <w:rPr>
          <w:rFonts w:eastAsia="Calibri" w:cs="Times New Roman" w:ascii="Times New Roman" w:hAnsi="Times New Roman"/>
          <w:spacing w:val="-1"/>
          <w:sz w:val="27"/>
          <w:szCs w:val="27"/>
          <w:lang w:eastAsia="ru-RU"/>
        </w:rPr>
        <w:t>а</w:t>
      </w:r>
      <w:r>
        <w:rPr>
          <w:rFonts w:eastAsia="Calibri" w:cs="Times New Roman" w:ascii="Times New Roman" w:hAnsi="Times New Roman"/>
          <w:spacing w:val="-3"/>
          <w:sz w:val="27"/>
          <w:szCs w:val="27"/>
          <w:lang w:eastAsia="ru-RU"/>
        </w:rPr>
        <w:t>л</w:t>
      </w:r>
      <w:r>
        <w:rPr>
          <w:rFonts w:eastAsia="Calibri" w:cs="Times New Roman" w:ascii="Times New Roman" w:hAnsi="Times New Roman"/>
          <w:sz w:val="27"/>
          <w:szCs w:val="27"/>
          <w:lang w:eastAsia="ru-RU"/>
        </w:rPr>
        <w:t>ь</w:t>
      </w:r>
      <w:r>
        <w:rPr>
          <w:rFonts w:eastAsia="Calibri" w:cs="Times New Roman" w:ascii="Times New Roman" w:hAnsi="Times New Roman"/>
          <w:spacing w:val="5"/>
          <w:sz w:val="27"/>
          <w:szCs w:val="27"/>
          <w:lang w:eastAsia="ru-RU"/>
        </w:rPr>
        <w:t>н</w:t>
      </w:r>
      <w:r>
        <w:rPr>
          <w:rFonts w:eastAsia="Calibri" w:cs="Times New Roman" w:ascii="Times New Roman" w:hAnsi="Times New Roman"/>
          <w:sz w:val="27"/>
          <w:szCs w:val="27"/>
          <w:lang w:eastAsia="ru-RU"/>
        </w:rPr>
        <w:t xml:space="preserve">ым </w:t>
      </w:r>
      <w:r>
        <w:rPr>
          <w:rFonts w:eastAsia="Calibri" w:cs="Times New Roman" w:ascii="Times New Roman" w:hAnsi="Times New Roman"/>
          <w:spacing w:val="-2"/>
          <w:sz w:val="27"/>
          <w:szCs w:val="27"/>
          <w:lang w:eastAsia="ru-RU"/>
        </w:rPr>
        <w:t>за</w:t>
      </w:r>
      <w:r>
        <w:rPr>
          <w:rFonts w:eastAsia="Calibri" w:cs="Times New Roman" w:ascii="Times New Roman" w:hAnsi="Times New Roman"/>
          <w:sz w:val="27"/>
          <w:szCs w:val="27"/>
          <w:lang w:eastAsia="ru-RU"/>
        </w:rPr>
        <w:t>к</w:t>
      </w:r>
      <w:r>
        <w:rPr>
          <w:rFonts w:eastAsia="Calibri" w:cs="Times New Roman" w:ascii="Times New Roman" w:hAnsi="Times New Roman"/>
          <w:spacing w:val="-2"/>
          <w:sz w:val="27"/>
          <w:szCs w:val="27"/>
          <w:lang w:eastAsia="ru-RU"/>
        </w:rPr>
        <w:t>о</w:t>
      </w:r>
      <w:r>
        <w:rPr>
          <w:rFonts w:eastAsia="Calibri" w:cs="Times New Roman" w:ascii="Times New Roman" w:hAnsi="Times New Roman"/>
          <w:sz w:val="27"/>
          <w:szCs w:val="27"/>
          <w:lang w:eastAsia="ru-RU"/>
        </w:rPr>
        <w:t>н</w:t>
      </w:r>
      <w:r>
        <w:rPr>
          <w:rFonts w:eastAsia="Calibri" w:cs="Times New Roman" w:ascii="Times New Roman" w:hAnsi="Times New Roman"/>
          <w:spacing w:val="-3"/>
          <w:sz w:val="27"/>
          <w:szCs w:val="27"/>
          <w:lang w:eastAsia="ru-RU"/>
        </w:rPr>
        <w:t>о</w:t>
      </w:r>
      <w:r>
        <w:rPr>
          <w:rFonts w:eastAsia="Calibri" w:cs="Times New Roman" w:ascii="Times New Roman" w:hAnsi="Times New Roman"/>
          <w:sz w:val="27"/>
          <w:szCs w:val="27"/>
          <w:lang w:eastAsia="ru-RU"/>
        </w:rPr>
        <w:t xml:space="preserve">м </w:t>
      </w:r>
      <w:r>
        <w:rPr>
          <w:rFonts w:eastAsia="Calibri" w:cs="Times New Roman" w:ascii="Times New Roman" w:hAnsi="Times New Roman"/>
          <w:spacing w:val="-2"/>
          <w:sz w:val="27"/>
          <w:szCs w:val="27"/>
          <w:lang w:eastAsia="ru-RU"/>
        </w:rPr>
        <w:t>о</w:t>
      </w:r>
      <w:r>
        <w:rPr>
          <w:rFonts w:eastAsia="Calibri" w:cs="Times New Roman" w:ascii="Times New Roman" w:hAnsi="Times New Roman"/>
          <w:sz w:val="27"/>
          <w:szCs w:val="27"/>
          <w:lang w:eastAsia="ru-RU"/>
        </w:rPr>
        <w:t xml:space="preserve">т </w:t>
      </w:r>
      <w:r>
        <w:rPr>
          <w:rFonts w:eastAsia="Calibri" w:cs="Times New Roman" w:ascii="Times New Roman" w:hAnsi="Times New Roman"/>
          <w:spacing w:val="3"/>
          <w:sz w:val="27"/>
          <w:szCs w:val="27"/>
          <w:lang w:eastAsia="ru-RU"/>
        </w:rPr>
        <w:t>27</w:t>
      </w:r>
      <w:r>
        <w:rPr>
          <w:rFonts w:eastAsia="Calibri" w:cs="Times New Roman" w:ascii="Times New Roman" w:hAnsi="Times New Roman"/>
          <w:spacing w:val="2"/>
          <w:sz w:val="27"/>
          <w:szCs w:val="27"/>
          <w:lang w:eastAsia="ru-RU"/>
        </w:rPr>
        <w:t>.</w:t>
      </w:r>
      <w:r>
        <w:rPr>
          <w:rFonts w:eastAsia="Calibri" w:cs="Times New Roman" w:ascii="Times New Roman" w:hAnsi="Times New Roman"/>
          <w:spacing w:val="4"/>
          <w:sz w:val="27"/>
          <w:szCs w:val="27"/>
          <w:lang w:eastAsia="ru-RU"/>
        </w:rPr>
        <w:t>07</w:t>
      </w:r>
      <w:r>
        <w:rPr>
          <w:rFonts w:eastAsia="Calibri" w:cs="Times New Roman" w:ascii="Times New Roman" w:hAnsi="Times New Roman"/>
          <w:spacing w:val="-1"/>
          <w:sz w:val="27"/>
          <w:szCs w:val="27"/>
          <w:lang w:eastAsia="ru-RU"/>
        </w:rPr>
        <w:t>.</w:t>
      </w:r>
      <w:r>
        <w:rPr>
          <w:rFonts w:eastAsia="Calibri" w:cs="Times New Roman" w:ascii="Times New Roman" w:hAnsi="Times New Roman"/>
          <w:spacing w:val="-3"/>
          <w:sz w:val="27"/>
          <w:szCs w:val="27"/>
          <w:lang w:eastAsia="ru-RU"/>
        </w:rPr>
        <w:t>2</w:t>
      </w:r>
      <w:r>
        <w:rPr>
          <w:rFonts w:eastAsia="Calibri" w:cs="Times New Roman" w:ascii="Times New Roman" w:hAnsi="Times New Roman"/>
          <w:spacing w:val="2"/>
          <w:sz w:val="27"/>
          <w:szCs w:val="27"/>
          <w:lang w:eastAsia="ru-RU"/>
        </w:rPr>
        <w:t>0</w:t>
      </w:r>
      <w:r>
        <w:rPr>
          <w:rFonts w:eastAsia="Calibri" w:cs="Times New Roman" w:ascii="Times New Roman" w:hAnsi="Times New Roman"/>
          <w:spacing w:val="-2"/>
          <w:sz w:val="27"/>
          <w:szCs w:val="27"/>
          <w:lang w:eastAsia="ru-RU"/>
        </w:rPr>
        <w:t>1</w:t>
      </w:r>
      <w:r>
        <w:rPr>
          <w:rFonts w:eastAsia="Calibri" w:cs="Times New Roman" w:ascii="Times New Roman" w:hAnsi="Times New Roman"/>
          <w:sz w:val="27"/>
          <w:szCs w:val="27"/>
          <w:lang w:eastAsia="ru-RU"/>
        </w:rPr>
        <w:t xml:space="preserve">0 </w:t>
      </w:r>
      <w:r>
        <w:rPr>
          <w:rFonts w:eastAsia="Calibri" w:cs="Times New Roman" w:ascii="Times New Roman" w:hAnsi="Times New Roman"/>
          <w:spacing w:val="1"/>
          <w:sz w:val="27"/>
          <w:szCs w:val="27"/>
          <w:lang w:eastAsia="ru-RU"/>
        </w:rPr>
        <w:t xml:space="preserve">№ </w:t>
      </w:r>
      <w:r>
        <w:rPr>
          <w:rFonts w:eastAsia="Calibri" w:cs="Times New Roman" w:ascii="Times New Roman" w:hAnsi="Times New Roman"/>
          <w:spacing w:val="-2"/>
          <w:sz w:val="27"/>
          <w:szCs w:val="27"/>
          <w:lang w:eastAsia="ru-RU"/>
        </w:rPr>
        <w:t>2</w:t>
      </w:r>
      <w:r>
        <w:rPr>
          <w:rFonts w:eastAsia="Calibri" w:cs="Times New Roman" w:ascii="Times New Roman" w:hAnsi="Times New Roman"/>
          <w:spacing w:val="2"/>
          <w:sz w:val="27"/>
          <w:szCs w:val="27"/>
          <w:lang w:eastAsia="ru-RU"/>
        </w:rPr>
        <w:t>1</w:t>
      </w:r>
      <w:r>
        <w:rPr>
          <w:rFonts w:eastAsia="Calibri" w:cs="Times New Roman" w:ascii="Times New Roman" w:hAnsi="Times New Roman"/>
          <w:spacing w:val="5"/>
          <w:sz w:val="27"/>
          <w:szCs w:val="27"/>
          <w:lang w:eastAsia="ru-RU"/>
        </w:rPr>
        <w:t>0</w:t>
      </w:r>
      <w:r>
        <w:rPr>
          <w:rFonts w:eastAsia="Calibri" w:cs="Times New Roman" w:ascii="Times New Roman" w:hAnsi="Times New Roman"/>
          <w:spacing w:val="-5"/>
          <w:sz w:val="27"/>
          <w:szCs w:val="27"/>
          <w:lang w:eastAsia="ru-RU"/>
        </w:rPr>
        <w:t>-</w:t>
      </w:r>
      <w:r>
        <w:rPr>
          <w:rFonts w:eastAsia="Calibri" w:cs="Times New Roman" w:ascii="Times New Roman" w:hAnsi="Times New Roman"/>
          <w:sz w:val="27"/>
          <w:szCs w:val="27"/>
          <w:lang w:eastAsia="ru-RU"/>
        </w:rPr>
        <w:t xml:space="preserve">ФЗ </w:t>
      </w:r>
      <w:r>
        <w:rPr>
          <w:rFonts w:eastAsia="Calibri" w:cs="Times New Roman" w:ascii="Times New Roman" w:hAnsi="Times New Roman"/>
          <w:spacing w:val="-2"/>
          <w:sz w:val="27"/>
          <w:szCs w:val="27"/>
          <w:lang w:eastAsia="ru-RU"/>
        </w:rPr>
        <w:t>«</w:t>
      </w:r>
      <w:r>
        <w:rPr>
          <w:rFonts w:eastAsia="Calibri" w:cs="Times New Roman" w:ascii="Times New Roman" w:hAnsi="Times New Roman"/>
          <w:spacing w:val="-1"/>
          <w:sz w:val="27"/>
          <w:szCs w:val="27"/>
          <w:lang w:eastAsia="ru-RU"/>
        </w:rPr>
        <w:t>О</w:t>
      </w:r>
      <w:r>
        <w:rPr>
          <w:rFonts w:eastAsia="Calibri" w:cs="Times New Roman" w:ascii="Times New Roman" w:hAnsi="Times New Roman"/>
          <w:sz w:val="27"/>
          <w:szCs w:val="27"/>
          <w:lang w:eastAsia="ru-RU"/>
        </w:rPr>
        <w:t xml:space="preserve">б </w:t>
      </w:r>
      <w:r>
        <w:rPr>
          <w:rFonts w:eastAsia="Calibri" w:cs="Times New Roman" w:ascii="Times New Roman" w:hAnsi="Times New Roman"/>
          <w:spacing w:val="-3"/>
          <w:sz w:val="27"/>
          <w:szCs w:val="27"/>
          <w:lang w:eastAsia="ru-RU"/>
        </w:rPr>
        <w:t>ор</w:t>
      </w:r>
      <w:r>
        <w:rPr>
          <w:rFonts w:eastAsia="Calibri" w:cs="Times New Roman" w:ascii="Times New Roman" w:hAnsi="Times New Roman"/>
          <w:sz w:val="27"/>
          <w:szCs w:val="27"/>
          <w:lang w:eastAsia="ru-RU"/>
        </w:rPr>
        <w:t>г</w:t>
      </w:r>
      <w:r>
        <w:rPr>
          <w:rFonts w:eastAsia="Calibri" w:cs="Times New Roman" w:ascii="Times New Roman" w:hAnsi="Times New Roman"/>
          <w:spacing w:val="-2"/>
          <w:sz w:val="27"/>
          <w:szCs w:val="27"/>
          <w:lang w:eastAsia="ru-RU"/>
        </w:rPr>
        <w:t>а</w:t>
      </w:r>
      <w:r>
        <w:rPr>
          <w:rFonts w:eastAsia="Calibri" w:cs="Times New Roman" w:ascii="Times New Roman" w:hAnsi="Times New Roman"/>
          <w:sz w:val="27"/>
          <w:szCs w:val="27"/>
          <w:lang w:eastAsia="ru-RU"/>
        </w:rPr>
        <w:t>низ</w:t>
      </w:r>
      <w:r>
        <w:rPr>
          <w:rFonts w:eastAsia="Calibri" w:cs="Times New Roman" w:ascii="Times New Roman" w:hAnsi="Times New Roman"/>
          <w:spacing w:val="-2"/>
          <w:sz w:val="27"/>
          <w:szCs w:val="27"/>
          <w:lang w:eastAsia="ru-RU"/>
        </w:rPr>
        <w:t>а</w:t>
      </w:r>
      <w:r>
        <w:rPr>
          <w:rFonts w:eastAsia="Calibri" w:cs="Times New Roman" w:ascii="Times New Roman" w:hAnsi="Times New Roman"/>
          <w:sz w:val="27"/>
          <w:szCs w:val="27"/>
          <w:lang w:eastAsia="ru-RU"/>
        </w:rPr>
        <w:t>ции п</w:t>
      </w:r>
      <w:r>
        <w:rPr>
          <w:rFonts w:eastAsia="Calibri" w:cs="Times New Roman" w:ascii="Times New Roman" w:hAnsi="Times New Roman"/>
          <w:spacing w:val="-2"/>
          <w:sz w:val="27"/>
          <w:szCs w:val="27"/>
          <w:lang w:eastAsia="ru-RU"/>
        </w:rPr>
        <w:t>р</w:t>
      </w:r>
      <w:r>
        <w:rPr>
          <w:rFonts w:eastAsia="Calibri" w:cs="Times New Roman" w:ascii="Times New Roman" w:hAnsi="Times New Roman"/>
          <w:spacing w:val="-1"/>
          <w:sz w:val="27"/>
          <w:szCs w:val="27"/>
          <w:lang w:eastAsia="ru-RU"/>
        </w:rPr>
        <w:t>е</w:t>
      </w:r>
      <w:r>
        <w:rPr>
          <w:rFonts w:eastAsia="Calibri" w:cs="Times New Roman" w:ascii="Times New Roman" w:hAnsi="Times New Roman"/>
          <w:sz w:val="27"/>
          <w:szCs w:val="27"/>
          <w:lang w:eastAsia="ru-RU"/>
        </w:rPr>
        <w:t>д</w:t>
      </w:r>
      <w:r>
        <w:rPr>
          <w:rFonts w:eastAsia="Calibri" w:cs="Times New Roman" w:ascii="Times New Roman" w:hAnsi="Times New Roman"/>
          <w:spacing w:val="-3"/>
          <w:sz w:val="27"/>
          <w:szCs w:val="27"/>
          <w:lang w:eastAsia="ru-RU"/>
        </w:rPr>
        <w:t>о</w:t>
      </w:r>
      <w:r>
        <w:rPr>
          <w:rFonts w:eastAsia="Calibri" w:cs="Times New Roman" w:ascii="Times New Roman" w:hAnsi="Times New Roman"/>
          <w:spacing w:val="-2"/>
          <w:sz w:val="27"/>
          <w:szCs w:val="27"/>
          <w:lang w:eastAsia="ru-RU"/>
        </w:rPr>
        <w:t>с</w:t>
      </w:r>
      <w:r>
        <w:rPr>
          <w:rFonts w:eastAsia="Calibri" w:cs="Times New Roman" w:ascii="Times New Roman" w:hAnsi="Times New Roman"/>
          <w:spacing w:val="-1"/>
          <w:sz w:val="27"/>
          <w:szCs w:val="27"/>
          <w:lang w:eastAsia="ru-RU"/>
        </w:rPr>
        <w:t>т</w:t>
      </w:r>
      <w:r>
        <w:rPr>
          <w:rFonts w:eastAsia="Calibri" w:cs="Times New Roman" w:ascii="Times New Roman" w:hAnsi="Times New Roman"/>
          <w:spacing w:val="3"/>
          <w:sz w:val="27"/>
          <w:szCs w:val="27"/>
          <w:lang w:eastAsia="ru-RU"/>
        </w:rPr>
        <w:t>а</w:t>
      </w:r>
      <w:r>
        <w:rPr>
          <w:rFonts w:eastAsia="Calibri" w:cs="Times New Roman" w:ascii="Times New Roman" w:hAnsi="Times New Roman"/>
          <w:spacing w:val="-1"/>
          <w:sz w:val="27"/>
          <w:szCs w:val="27"/>
          <w:lang w:eastAsia="ru-RU"/>
        </w:rPr>
        <w:t>в</w:t>
      </w:r>
      <w:r>
        <w:rPr>
          <w:rFonts w:eastAsia="Calibri" w:cs="Times New Roman" w:ascii="Times New Roman" w:hAnsi="Times New Roman"/>
          <w:spacing w:val="-3"/>
          <w:sz w:val="27"/>
          <w:szCs w:val="27"/>
          <w:lang w:eastAsia="ru-RU"/>
        </w:rPr>
        <w:t>л</w:t>
      </w:r>
      <w:r>
        <w:rPr>
          <w:rFonts w:eastAsia="Calibri" w:cs="Times New Roman" w:ascii="Times New Roman" w:hAnsi="Times New Roman"/>
          <w:spacing w:val="-2"/>
          <w:sz w:val="27"/>
          <w:szCs w:val="27"/>
          <w:lang w:eastAsia="ru-RU"/>
        </w:rPr>
        <w:t>е</w:t>
      </w:r>
      <w:r>
        <w:rPr>
          <w:rFonts w:eastAsia="Calibri" w:cs="Times New Roman" w:ascii="Times New Roman" w:hAnsi="Times New Roman"/>
          <w:sz w:val="27"/>
          <w:szCs w:val="27"/>
          <w:lang w:eastAsia="ru-RU"/>
        </w:rPr>
        <w:t>ния г</w:t>
      </w:r>
      <w:r>
        <w:rPr>
          <w:rFonts w:eastAsia="Calibri" w:cs="Times New Roman" w:ascii="Times New Roman" w:hAnsi="Times New Roman"/>
          <w:spacing w:val="-2"/>
          <w:sz w:val="27"/>
          <w:szCs w:val="27"/>
          <w:lang w:eastAsia="ru-RU"/>
        </w:rPr>
        <w:t>о</w:t>
      </w:r>
      <w:r>
        <w:rPr>
          <w:rFonts w:eastAsia="Calibri" w:cs="Times New Roman" w:ascii="Times New Roman" w:hAnsi="Times New Roman"/>
          <w:spacing w:val="4"/>
          <w:sz w:val="27"/>
          <w:szCs w:val="27"/>
          <w:lang w:eastAsia="ru-RU"/>
        </w:rPr>
        <w:t>с</w:t>
      </w:r>
      <w:r>
        <w:rPr>
          <w:rFonts w:eastAsia="Calibri" w:cs="Times New Roman" w:ascii="Times New Roman" w:hAnsi="Times New Roman"/>
          <w:spacing w:val="-10"/>
          <w:sz w:val="27"/>
          <w:szCs w:val="27"/>
          <w:lang w:eastAsia="ru-RU"/>
        </w:rPr>
        <w:t>у</w:t>
      </w:r>
      <w:r>
        <w:rPr>
          <w:rFonts w:eastAsia="Calibri" w:cs="Times New Roman" w:ascii="Times New Roman" w:hAnsi="Times New Roman"/>
          <w:sz w:val="27"/>
          <w:szCs w:val="27"/>
          <w:lang w:eastAsia="ru-RU"/>
        </w:rPr>
        <w:t>д</w:t>
      </w:r>
      <w:r>
        <w:rPr>
          <w:rFonts w:eastAsia="Calibri" w:cs="Times New Roman" w:ascii="Times New Roman" w:hAnsi="Times New Roman"/>
          <w:spacing w:val="4"/>
          <w:sz w:val="27"/>
          <w:szCs w:val="27"/>
          <w:lang w:eastAsia="ru-RU"/>
        </w:rPr>
        <w:t>а</w:t>
      </w:r>
      <w:r>
        <w:rPr>
          <w:rFonts w:eastAsia="Calibri" w:cs="Times New Roman" w:ascii="Times New Roman" w:hAnsi="Times New Roman"/>
          <w:spacing w:val="-3"/>
          <w:sz w:val="27"/>
          <w:szCs w:val="27"/>
          <w:lang w:eastAsia="ru-RU"/>
        </w:rPr>
        <w:t>р</w:t>
      </w:r>
      <w:r>
        <w:rPr>
          <w:rFonts w:eastAsia="Calibri" w:cs="Times New Roman" w:ascii="Times New Roman" w:hAnsi="Times New Roman"/>
          <w:spacing w:val="-2"/>
          <w:sz w:val="27"/>
          <w:szCs w:val="27"/>
          <w:lang w:eastAsia="ru-RU"/>
        </w:rPr>
        <w:t>с</w:t>
      </w:r>
      <w:r>
        <w:rPr>
          <w:rFonts w:eastAsia="Calibri" w:cs="Times New Roman" w:ascii="Times New Roman" w:hAnsi="Times New Roman"/>
          <w:sz w:val="27"/>
          <w:szCs w:val="27"/>
          <w:lang w:eastAsia="ru-RU"/>
        </w:rPr>
        <w:t>т</w:t>
      </w:r>
      <w:r>
        <w:rPr>
          <w:rFonts w:eastAsia="Calibri" w:cs="Times New Roman" w:ascii="Times New Roman" w:hAnsi="Times New Roman"/>
          <w:spacing w:val="3"/>
          <w:sz w:val="27"/>
          <w:szCs w:val="27"/>
          <w:lang w:eastAsia="ru-RU"/>
        </w:rPr>
        <w:t>в</w:t>
      </w:r>
      <w:r>
        <w:rPr>
          <w:rFonts w:eastAsia="Calibri" w:cs="Times New Roman" w:ascii="Times New Roman" w:hAnsi="Times New Roman"/>
          <w:spacing w:val="-1"/>
          <w:sz w:val="27"/>
          <w:szCs w:val="27"/>
          <w:lang w:eastAsia="ru-RU"/>
        </w:rPr>
        <w:t>е</w:t>
      </w:r>
      <w:r>
        <w:rPr>
          <w:rFonts w:eastAsia="Calibri" w:cs="Times New Roman" w:ascii="Times New Roman" w:hAnsi="Times New Roman"/>
          <w:sz w:val="27"/>
          <w:szCs w:val="27"/>
          <w:lang w:eastAsia="ru-RU"/>
        </w:rPr>
        <w:t>н</w:t>
      </w:r>
      <w:r>
        <w:rPr>
          <w:rFonts w:eastAsia="Calibri" w:cs="Times New Roman" w:ascii="Times New Roman" w:hAnsi="Times New Roman"/>
          <w:spacing w:val="1"/>
          <w:sz w:val="27"/>
          <w:szCs w:val="27"/>
          <w:lang w:eastAsia="ru-RU"/>
        </w:rPr>
        <w:t>н</w:t>
      </w:r>
      <w:r>
        <w:rPr>
          <w:rFonts w:eastAsia="Calibri" w:cs="Times New Roman" w:ascii="Times New Roman" w:hAnsi="Times New Roman"/>
          <w:sz w:val="27"/>
          <w:szCs w:val="27"/>
          <w:lang w:eastAsia="ru-RU"/>
        </w:rPr>
        <w:t xml:space="preserve">ых </w:t>
      </w:r>
      <w:r>
        <w:rPr>
          <w:rFonts w:eastAsia="Calibri" w:cs="Times New Roman" w:ascii="Times New Roman" w:hAnsi="Times New Roman"/>
          <w:spacing w:val="1"/>
          <w:sz w:val="27"/>
          <w:szCs w:val="27"/>
          <w:lang w:eastAsia="ru-RU"/>
        </w:rPr>
        <w:t xml:space="preserve">и </w:t>
      </w:r>
      <w:r>
        <w:rPr>
          <w:rFonts w:eastAsia="Calibri" w:cs="Times New Roman" w:ascii="Times New Roman" w:hAnsi="Times New Roman"/>
          <w:spacing w:val="2"/>
          <w:sz w:val="27"/>
          <w:szCs w:val="27"/>
          <w:lang w:eastAsia="ru-RU"/>
        </w:rPr>
        <w:t>м</w:t>
      </w:r>
      <w:r>
        <w:rPr>
          <w:rFonts w:eastAsia="Calibri" w:cs="Times New Roman" w:ascii="Times New Roman" w:hAnsi="Times New Roman"/>
          <w:spacing w:val="-8"/>
          <w:sz w:val="27"/>
          <w:szCs w:val="27"/>
          <w:lang w:eastAsia="ru-RU"/>
        </w:rPr>
        <w:t>у</w:t>
      </w:r>
      <w:r>
        <w:rPr>
          <w:rFonts w:eastAsia="Calibri" w:cs="Times New Roman" w:ascii="Times New Roman" w:hAnsi="Times New Roman"/>
          <w:sz w:val="27"/>
          <w:szCs w:val="27"/>
          <w:lang w:eastAsia="ru-RU"/>
        </w:rPr>
        <w:t>ниципа</w:t>
      </w:r>
      <w:r>
        <w:rPr>
          <w:rFonts w:eastAsia="Calibri" w:cs="Times New Roman" w:ascii="Times New Roman" w:hAnsi="Times New Roman"/>
          <w:spacing w:val="-2"/>
          <w:sz w:val="27"/>
          <w:szCs w:val="27"/>
          <w:lang w:eastAsia="ru-RU"/>
        </w:rPr>
        <w:t>л</w:t>
      </w:r>
      <w:r>
        <w:rPr>
          <w:rFonts w:eastAsia="Calibri" w:cs="Times New Roman" w:ascii="Times New Roman" w:hAnsi="Times New Roman"/>
          <w:sz w:val="27"/>
          <w:szCs w:val="27"/>
          <w:lang w:eastAsia="ru-RU"/>
        </w:rPr>
        <w:t xml:space="preserve">ьных </w:t>
      </w:r>
      <w:r>
        <w:rPr>
          <w:rFonts w:eastAsia="Calibri" w:cs="Times New Roman" w:ascii="Times New Roman" w:hAnsi="Times New Roman"/>
          <w:spacing w:val="-2"/>
          <w:sz w:val="27"/>
          <w:szCs w:val="27"/>
          <w:lang w:eastAsia="ru-RU"/>
        </w:rPr>
        <w:t>ус</w:t>
      </w:r>
      <w:r>
        <w:rPr>
          <w:rFonts w:eastAsia="Calibri" w:cs="Times New Roman" w:ascii="Times New Roman" w:hAnsi="Times New Roman"/>
          <w:spacing w:val="1"/>
          <w:sz w:val="27"/>
          <w:szCs w:val="27"/>
          <w:lang w:eastAsia="ru-RU"/>
        </w:rPr>
        <w:t>л</w:t>
      </w:r>
      <w:r>
        <w:rPr>
          <w:rFonts w:eastAsia="Calibri" w:cs="Times New Roman" w:ascii="Times New Roman" w:hAnsi="Times New Roman"/>
          <w:spacing w:val="-9"/>
          <w:sz w:val="27"/>
          <w:szCs w:val="27"/>
          <w:lang w:eastAsia="ru-RU"/>
        </w:rPr>
        <w:t>у</w:t>
      </w:r>
      <w:r>
        <w:rPr>
          <w:rFonts w:eastAsia="Calibri" w:cs="Times New Roman" w:ascii="Times New Roman" w:hAnsi="Times New Roman"/>
          <w:spacing w:val="6"/>
          <w:sz w:val="27"/>
          <w:szCs w:val="27"/>
          <w:lang w:eastAsia="ru-RU"/>
        </w:rPr>
        <w:t>г</w:t>
      </w:r>
      <w:r>
        <w:rPr>
          <w:rFonts w:eastAsia="Calibri" w:cs="Times New Roman" w:ascii="Times New Roman" w:hAnsi="Times New Roman"/>
          <w:spacing w:val="-2"/>
          <w:sz w:val="27"/>
          <w:szCs w:val="27"/>
          <w:lang w:eastAsia="ru-RU"/>
        </w:rPr>
        <w:t>» (с изменениями)</w:t>
      </w:r>
      <w:r>
        <w:rPr>
          <w:rFonts w:eastAsia="Calibri" w:cs="Times New Roman" w:ascii="Times New Roman" w:hAnsi="Times New Roman"/>
          <w:sz w:val="27"/>
          <w:szCs w:val="27"/>
          <w:lang w:eastAsia="ru-RU"/>
        </w:rPr>
        <w:t xml:space="preserve">, </w:t>
      </w:r>
      <w:r>
        <w:rPr>
          <w:rFonts w:eastAsia="Calibri" w:cs="Times New Roman" w:ascii="Times New Roman" w:hAnsi="Times New Roman"/>
          <w:spacing w:val="1"/>
          <w:sz w:val="27"/>
          <w:szCs w:val="27"/>
          <w:lang w:eastAsia="ru-RU"/>
        </w:rPr>
        <w:t>Ф</w:t>
      </w:r>
      <w:r>
        <w:rPr>
          <w:rFonts w:eastAsia="Calibri" w:cs="Times New Roman" w:ascii="Times New Roman" w:hAnsi="Times New Roman"/>
          <w:sz w:val="27"/>
          <w:szCs w:val="27"/>
          <w:lang w:eastAsia="ru-RU"/>
        </w:rPr>
        <w:t>ед</w:t>
      </w:r>
      <w:r>
        <w:rPr>
          <w:rFonts w:eastAsia="Calibri" w:cs="Times New Roman" w:ascii="Times New Roman" w:hAnsi="Times New Roman"/>
          <w:spacing w:val="-1"/>
          <w:sz w:val="27"/>
          <w:szCs w:val="27"/>
          <w:lang w:eastAsia="ru-RU"/>
        </w:rPr>
        <w:t>е</w:t>
      </w:r>
      <w:r>
        <w:rPr>
          <w:rFonts w:eastAsia="Calibri" w:cs="Times New Roman" w:ascii="Times New Roman" w:hAnsi="Times New Roman"/>
          <w:spacing w:val="-4"/>
          <w:sz w:val="27"/>
          <w:szCs w:val="27"/>
          <w:lang w:eastAsia="ru-RU"/>
        </w:rPr>
        <w:t>р</w:t>
      </w:r>
      <w:r>
        <w:rPr>
          <w:rFonts w:eastAsia="Calibri" w:cs="Times New Roman" w:ascii="Times New Roman" w:hAnsi="Times New Roman"/>
          <w:spacing w:val="-1"/>
          <w:sz w:val="27"/>
          <w:szCs w:val="27"/>
          <w:lang w:eastAsia="ru-RU"/>
        </w:rPr>
        <w:t>а</w:t>
      </w:r>
      <w:r>
        <w:rPr>
          <w:rFonts w:eastAsia="Calibri" w:cs="Times New Roman" w:ascii="Times New Roman" w:hAnsi="Times New Roman"/>
          <w:spacing w:val="-3"/>
          <w:sz w:val="27"/>
          <w:szCs w:val="27"/>
          <w:lang w:eastAsia="ru-RU"/>
        </w:rPr>
        <w:t>л</w:t>
      </w:r>
      <w:r>
        <w:rPr>
          <w:rFonts w:eastAsia="Calibri" w:cs="Times New Roman" w:ascii="Times New Roman" w:hAnsi="Times New Roman"/>
          <w:sz w:val="27"/>
          <w:szCs w:val="27"/>
          <w:lang w:eastAsia="ru-RU"/>
        </w:rPr>
        <w:t>ьн</w:t>
      </w:r>
      <w:r>
        <w:rPr>
          <w:rFonts w:eastAsia="Calibri" w:cs="Times New Roman" w:ascii="Times New Roman" w:hAnsi="Times New Roman"/>
          <w:spacing w:val="-1"/>
          <w:sz w:val="27"/>
          <w:szCs w:val="27"/>
          <w:lang w:eastAsia="ru-RU"/>
        </w:rPr>
        <w:t>ы</w:t>
      </w:r>
      <w:r>
        <w:rPr>
          <w:rFonts w:eastAsia="Calibri" w:cs="Times New Roman" w:ascii="Times New Roman" w:hAnsi="Times New Roman"/>
          <w:sz w:val="27"/>
          <w:szCs w:val="27"/>
          <w:lang w:eastAsia="ru-RU"/>
        </w:rPr>
        <w:t xml:space="preserve">м </w:t>
      </w:r>
      <w:r>
        <w:rPr>
          <w:rFonts w:eastAsia="Calibri" w:cs="Times New Roman" w:ascii="Times New Roman" w:hAnsi="Times New Roman"/>
          <w:spacing w:val="-2"/>
          <w:sz w:val="27"/>
          <w:szCs w:val="27"/>
          <w:lang w:eastAsia="ru-RU"/>
        </w:rPr>
        <w:t>за</w:t>
      </w:r>
      <w:r>
        <w:rPr>
          <w:rFonts w:eastAsia="Calibri" w:cs="Times New Roman" w:ascii="Times New Roman" w:hAnsi="Times New Roman"/>
          <w:sz w:val="27"/>
          <w:szCs w:val="27"/>
          <w:lang w:eastAsia="ru-RU"/>
        </w:rPr>
        <w:t>к</w:t>
      </w:r>
      <w:r>
        <w:rPr>
          <w:rFonts w:eastAsia="Calibri" w:cs="Times New Roman" w:ascii="Times New Roman" w:hAnsi="Times New Roman"/>
          <w:spacing w:val="-2"/>
          <w:sz w:val="27"/>
          <w:szCs w:val="27"/>
          <w:lang w:eastAsia="ru-RU"/>
        </w:rPr>
        <w:t>о</w:t>
      </w:r>
      <w:r>
        <w:rPr>
          <w:rFonts w:eastAsia="Calibri" w:cs="Times New Roman" w:ascii="Times New Roman" w:hAnsi="Times New Roman"/>
          <w:sz w:val="27"/>
          <w:szCs w:val="27"/>
          <w:lang w:eastAsia="ru-RU"/>
        </w:rPr>
        <w:t>н</w:t>
      </w:r>
      <w:r>
        <w:rPr>
          <w:rFonts w:eastAsia="Calibri" w:cs="Times New Roman" w:ascii="Times New Roman" w:hAnsi="Times New Roman"/>
          <w:spacing w:val="-3"/>
          <w:sz w:val="27"/>
          <w:szCs w:val="27"/>
          <w:lang w:eastAsia="ru-RU"/>
        </w:rPr>
        <w:t>о</w:t>
      </w:r>
      <w:r>
        <w:rPr>
          <w:rFonts w:eastAsia="Calibri" w:cs="Times New Roman" w:ascii="Times New Roman" w:hAnsi="Times New Roman"/>
          <w:sz w:val="27"/>
          <w:szCs w:val="27"/>
          <w:lang w:eastAsia="ru-RU"/>
        </w:rPr>
        <w:t xml:space="preserve">м </w:t>
      </w:r>
      <w:r>
        <w:rPr>
          <w:rFonts w:eastAsia="Calibri" w:cs="Times New Roman" w:ascii="Times New Roman" w:hAnsi="Times New Roman"/>
          <w:spacing w:val="-2"/>
          <w:sz w:val="27"/>
          <w:szCs w:val="27"/>
          <w:lang w:eastAsia="ru-RU"/>
        </w:rPr>
        <w:t>о</w:t>
      </w:r>
      <w:r>
        <w:rPr>
          <w:rFonts w:eastAsia="Calibri" w:cs="Times New Roman" w:ascii="Times New Roman" w:hAnsi="Times New Roman"/>
          <w:sz w:val="27"/>
          <w:szCs w:val="27"/>
          <w:lang w:eastAsia="ru-RU"/>
        </w:rPr>
        <w:t xml:space="preserve">т </w:t>
      </w:r>
      <w:r>
        <w:rPr>
          <w:rFonts w:eastAsia="Calibri" w:cs="Times New Roman" w:ascii="Times New Roman" w:hAnsi="Times New Roman"/>
          <w:spacing w:val="4"/>
          <w:sz w:val="27"/>
          <w:szCs w:val="27"/>
          <w:lang w:eastAsia="ru-RU"/>
        </w:rPr>
        <w:t>2</w:t>
      </w:r>
      <w:r>
        <w:rPr>
          <w:rFonts w:eastAsia="Calibri" w:cs="Times New Roman" w:ascii="Times New Roman" w:hAnsi="Times New Roman"/>
          <w:spacing w:val="3"/>
          <w:sz w:val="27"/>
          <w:szCs w:val="27"/>
          <w:lang w:eastAsia="ru-RU"/>
        </w:rPr>
        <w:t>7</w:t>
      </w:r>
      <w:r>
        <w:rPr>
          <w:rFonts w:eastAsia="Calibri" w:cs="Times New Roman" w:ascii="Times New Roman" w:hAnsi="Times New Roman"/>
          <w:spacing w:val="1"/>
          <w:sz w:val="27"/>
          <w:szCs w:val="27"/>
          <w:lang w:eastAsia="ru-RU"/>
        </w:rPr>
        <w:t>.</w:t>
      </w:r>
      <w:r>
        <w:rPr>
          <w:rFonts w:eastAsia="Calibri" w:cs="Times New Roman" w:ascii="Times New Roman" w:hAnsi="Times New Roman"/>
          <w:spacing w:val="4"/>
          <w:sz w:val="27"/>
          <w:szCs w:val="27"/>
          <w:lang w:eastAsia="ru-RU"/>
        </w:rPr>
        <w:t>0</w:t>
      </w:r>
      <w:r>
        <w:rPr>
          <w:rFonts w:eastAsia="Calibri" w:cs="Times New Roman" w:ascii="Times New Roman" w:hAnsi="Times New Roman"/>
          <w:spacing w:val="-2"/>
          <w:sz w:val="27"/>
          <w:szCs w:val="27"/>
          <w:lang w:eastAsia="ru-RU"/>
        </w:rPr>
        <w:t>7</w:t>
      </w:r>
      <w:r>
        <w:rPr>
          <w:rFonts w:eastAsia="Calibri" w:cs="Times New Roman" w:ascii="Times New Roman" w:hAnsi="Times New Roman"/>
          <w:spacing w:val="7"/>
          <w:sz w:val="27"/>
          <w:szCs w:val="27"/>
          <w:lang w:eastAsia="ru-RU"/>
        </w:rPr>
        <w:t>.</w:t>
      </w:r>
      <w:r>
        <w:rPr>
          <w:rFonts w:eastAsia="Calibri" w:cs="Times New Roman" w:ascii="Times New Roman" w:hAnsi="Times New Roman"/>
          <w:spacing w:val="-1"/>
          <w:sz w:val="27"/>
          <w:szCs w:val="27"/>
          <w:lang w:eastAsia="ru-RU"/>
        </w:rPr>
        <w:t>2</w:t>
      </w:r>
      <w:r>
        <w:rPr>
          <w:rFonts w:eastAsia="Calibri" w:cs="Times New Roman" w:ascii="Times New Roman" w:hAnsi="Times New Roman"/>
          <w:spacing w:val="2"/>
          <w:sz w:val="27"/>
          <w:szCs w:val="27"/>
          <w:lang w:eastAsia="ru-RU"/>
        </w:rPr>
        <w:t>0</w:t>
      </w:r>
      <w:r>
        <w:rPr>
          <w:rFonts w:eastAsia="Calibri" w:cs="Times New Roman" w:ascii="Times New Roman" w:hAnsi="Times New Roman"/>
          <w:spacing w:val="-2"/>
          <w:sz w:val="27"/>
          <w:szCs w:val="27"/>
          <w:lang w:eastAsia="ru-RU"/>
        </w:rPr>
        <w:t>0</w:t>
      </w:r>
      <w:r>
        <w:rPr>
          <w:rFonts w:eastAsia="Calibri" w:cs="Times New Roman" w:ascii="Times New Roman" w:hAnsi="Times New Roman"/>
          <w:sz w:val="27"/>
          <w:szCs w:val="27"/>
          <w:lang w:eastAsia="ru-RU"/>
        </w:rPr>
        <w:t xml:space="preserve">6 № </w:t>
      </w:r>
      <w:r>
        <w:rPr>
          <w:rFonts w:eastAsia="Calibri" w:cs="Times New Roman" w:ascii="Times New Roman" w:hAnsi="Times New Roman"/>
          <w:spacing w:val="3"/>
          <w:sz w:val="27"/>
          <w:szCs w:val="27"/>
          <w:lang w:eastAsia="ru-RU"/>
        </w:rPr>
        <w:t>1</w:t>
      </w:r>
      <w:r>
        <w:rPr>
          <w:rFonts w:eastAsia="Calibri" w:cs="Times New Roman" w:ascii="Times New Roman" w:hAnsi="Times New Roman"/>
          <w:spacing w:val="-2"/>
          <w:sz w:val="27"/>
          <w:szCs w:val="27"/>
          <w:lang w:eastAsia="ru-RU"/>
        </w:rPr>
        <w:t>5</w:t>
      </w:r>
      <w:r>
        <w:rPr>
          <w:rFonts w:eastAsia="Calibri" w:cs="Times New Roman" w:ascii="Times New Roman" w:hAnsi="Times New Roman"/>
          <w:spacing w:val="4"/>
          <w:sz w:val="27"/>
          <w:szCs w:val="27"/>
          <w:lang w:eastAsia="ru-RU"/>
        </w:rPr>
        <w:t>2</w:t>
      </w:r>
      <w:r>
        <w:rPr>
          <w:rFonts w:eastAsia="Calibri" w:cs="Times New Roman" w:ascii="Times New Roman" w:hAnsi="Times New Roman"/>
          <w:spacing w:val="-5"/>
          <w:sz w:val="27"/>
          <w:szCs w:val="27"/>
          <w:lang w:eastAsia="ru-RU"/>
        </w:rPr>
        <w:t>-</w:t>
      </w:r>
      <w:r>
        <w:rPr>
          <w:rFonts w:eastAsia="Calibri" w:cs="Times New Roman" w:ascii="Times New Roman" w:hAnsi="Times New Roman"/>
          <w:sz w:val="27"/>
          <w:szCs w:val="27"/>
          <w:lang w:eastAsia="ru-RU"/>
        </w:rPr>
        <w:t>Ф</w:t>
      </w:r>
      <w:r>
        <w:rPr>
          <w:rFonts w:eastAsia="Calibri" w:cs="Times New Roman" w:ascii="Times New Roman" w:hAnsi="Times New Roman"/>
          <w:spacing w:val="1"/>
          <w:sz w:val="27"/>
          <w:szCs w:val="27"/>
          <w:lang w:eastAsia="ru-RU"/>
        </w:rPr>
        <w:t xml:space="preserve">З </w:t>
      </w:r>
      <w:r>
        <w:rPr>
          <w:rFonts w:eastAsia="Calibri" w:cs="Times New Roman" w:ascii="Times New Roman" w:hAnsi="Times New Roman"/>
          <w:spacing w:val="-3"/>
          <w:sz w:val="27"/>
          <w:szCs w:val="27"/>
          <w:lang w:eastAsia="ru-RU"/>
        </w:rPr>
        <w:t>«</w:t>
      </w:r>
      <w:r>
        <w:rPr>
          <w:rFonts w:eastAsia="Calibri" w:cs="Times New Roman" w:ascii="Times New Roman" w:hAnsi="Times New Roman"/>
          <w:sz w:val="27"/>
          <w:szCs w:val="27"/>
          <w:lang w:eastAsia="ru-RU"/>
        </w:rPr>
        <w:t xml:space="preserve">О </w:t>
      </w:r>
      <w:r>
        <w:rPr>
          <w:rFonts w:eastAsia="Calibri" w:cs="Times New Roman" w:ascii="Times New Roman" w:hAnsi="Times New Roman"/>
          <w:spacing w:val="1"/>
          <w:sz w:val="27"/>
          <w:szCs w:val="27"/>
          <w:lang w:eastAsia="ru-RU"/>
        </w:rPr>
        <w:t>п</w:t>
      </w:r>
      <w:r>
        <w:rPr>
          <w:rFonts w:eastAsia="Calibri" w:cs="Times New Roman" w:ascii="Times New Roman" w:hAnsi="Times New Roman"/>
          <w:sz w:val="27"/>
          <w:szCs w:val="27"/>
          <w:lang w:eastAsia="ru-RU"/>
        </w:rPr>
        <w:t>е</w:t>
      </w:r>
      <w:r>
        <w:rPr>
          <w:rFonts w:eastAsia="Calibri" w:cs="Times New Roman" w:ascii="Times New Roman" w:hAnsi="Times New Roman"/>
          <w:spacing w:val="-3"/>
          <w:sz w:val="27"/>
          <w:szCs w:val="27"/>
          <w:lang w:eastAsia="ru-RU"/>
        </w:rPr>
        <w:t>р</w:t>
      </w:r>
      <w:r>
        <w:rPr>
          <w:rFonts w:eastAsia="Calibri" w:cs="Times New Roman" w:ascii="Times New Roman" w:hAnsi="Times New Roman"/>
          <w:spacing w:val="-2"/>
          <w:sz w:val="27"/>
          <w:szCs w:val="27"/>
          <w:lang w:eastAsia="ru-RU"/>
        </w:rPr>
        <w:t>с</w:t>
      </w:r>
      <w:r>
        <w:rPr>
          <w:rFonts w:eastAsia="Calibri" w:cs="Times New Roman" w:ascii="Times New Roman" w:hAnsi="Times New Roman"/>
          <w:spacing w:val="-4"/>
          <w:sz w:val="27"/>
          <w:szCs w:val="27"/>
          <w:lang w:eastAsia="ru-RU"/>
        </w:rPr>
        <w:t>о</w:t>
      </w:r>
      <w:r>
        <w:rPr>
          <w:rFonts w:eastAsia="Calibri" w:cs="Times New Roman" w:ascii="Times New Roman" w:hAnsi="Times New Roman"/>
          <w:sz w:val="27"/>
          <w:szCs w:val="27"/>
          <w:lang w:eastAsia="ru-RU"/>
        </w:rPr>
        <w:t>н</w:t>
      </w:r>
      <w:r>
        <w:rPr>
          <w:rFonts w:eastAsia="Calibri" w:cs="Times New Roman" w:ascii="Times New Roman" w:hAnsi="Times New Roman"/>
          <w:spacing w:val="-1"/>
          <w:sz w:val="27"/>
          <w:szCs w:val="27"/>
          <w:lang w:eastAsia="ru-RU"/>
        </w:rPr>
        <w:t>а</w:t>
      </w:r>
      <w:r>
        <w:rPr>
          <w:rFonts w:eastAsia="Calibri" w:cs="Times New Roman" w:ascii="Times New Roman" w:hAnsi="Times New Roman"/>
          <w:spacing w:val="-3"/>
          <w:sz w:val="27"/>
          <w:szCs w:val="27"/>
          <w:lang w:eastAsia="ru-RU"/>
        </w:rPr>
        <w:t>л</w:t>
      </w:r>
      <w:r>
        <w:rPr>
          <w:rFonts w:eastAsia="Calibri" w:cs="Times New Roman" w:ascii="Times New Roman" w:hAnsi="Times New Roman"/>
          <w:sz w:val="27"/>
          <w:szCs w:val="27"/>
          <w:lang w:eastAsia="ru-RU"/>
        </w:rPr>
        <w:t>ьн</w:t>
      </w:r>
      <w:r>
        <w:rPr>
          <w:rFonts w:eastAsia="Calibri" w:cs="Times New Roman" w:ascii="Times New Roman" w:hAnsi="Times New Roman"/>
          <w:spacing w:val="-1"/>
          <w:sz w:val="27"/>
          <w:szCs w:val="27"/>
          <w:lang w:eastAsia="ru-RU"/>
        </w:rPr>
        <w:t>ы</w:t>
      </w:r>
      <w:r>
        <w:rPr>
          <w:rFonts w:eastAsia="Calibri" w:cs="Times New Roman" w:ascii="Times New Roman" w:hAnsi="Times New Roman"/>
          <w:sz w:val="27"/>
          <w:szCs w:val="27"/>
          <w:lang w:eastAsia="ru-RU"/>
        </w:rPr>
        <w:t xml:space="preserve">х </w:t>
      </w:r>
      <w:r>
        <w:rPr>
          <w:rFonts w:eastAsia="Calibri" w:cs="Times New Roman" w:ascii="Times New Roman" w:hAnsi="Times New Roman"/>
          <w:spacing w:val="1"/>
          <w:sz w:val="27"/>
          <w:szCs w:val="27"/>
          <w:lang w:eastAsia="ru-RU"/>
        </w:rPr>
        <w:t>д</w:t>
      </w:r>
      <w:r>
        <w:rPr>
          <w:rFonts w:eastAsia="Calibri" w:cs="Times New Roman" w:ascii="Times New Roman" w:hAnsi="Times New Roman"/>
          <w:spacing w:val="-1"/>
          <w:sz w:val="27"/>
          <w:szCs w:val="27"/>
          <w:lang w:eastAsia="ru-RU"/>
        </w:rPr>
        <w:t>а</w:t>
      </w:r>
      <w:r>
        <w:rPr>
          <w:rFonts w:eastAsia="Calibri" w:cs="Times New Roman" w:ascii="Times New Roman" w:hAnsi="Times New Roman"/>
          <w:sz w:val="27"/>
          <w:szCs w:val="27"/>
          <w:lang w:eastAsia="ru-RU"/>
        </w:rPr>
        <w:t>нны</w:t>
      </w:r>
      <w:r>
        <w:rPr>
          <w:rFonts w:eastAsia="Calibri" w:cs="Times New Roman" w:ascii="Times New Roman" w:hAnsi="Times New Roman"/>
          <w:spacing w:val="-3"/>
          <w:sz w:val="27"/>
          <w:szCs w:val="27"/>
          <w:lang w:eastAsia="ru-RU"/>
        </w:rPr>
        <w:t>х»</w:t>
      </w:r>
      <w:r>
        <w:rPr>
          <w:rFonts w:eastAsia="Calibri" w:cs="Times New Roman" w:ascii="Times New Roman" w:hAnsi="Times New Roman"/>
          <w:sz w:val="27"/>
          <w:szCs w:val="27"/>
          <w:lang w:eastAsia="ru-RU"/>
        </w:rPr>
        <w:t>, Фед</w:t>
      </w:r>
      <w:r>
        <w:rPr>
          <w:rFonts w:eastAsia="Calibri" w:cs="Times New Roman" w:ascii="Times New Roman" w:hAnsi="Times New Roman"/>
          <w:spacing w:val="-1"/>
          <w:sz w:val="27"/>
          <w:szCs w:val="27"/>
          <w:lang w:eastAsia="ru-RU"/>
        </w:rPr>
        <w:t>е</w:t>
      </w:r>
      <w:r>
        <w:rPr>
          <w:rFonts w:eastAsia="Calibri" w:cs="Times New Roman" w:ascii="Times New Roman" w:hAnsi="Times New Roman"/>
          <w:spacing w:val="-4"/>
          <w:sz w:val="27"/>
          <w:szCs w:val="27"/>
          <w:lang w:eastAsia="ru-RU"/>
        </w:rPr>
        <w:t>р</w:t>
      </w:r>
      <w:r>
        <w:rPr>
          <w:rFonts w:eastAsia="Calibri" w:cs="Times New Roman" w:ascii="Times New Roman" w:hAnsi="Times New Roman"/>
          <w:spacing w:val="-1"/>
          <w:sz w:val="27"/>
          <w:szCs w:val="27"/>
          <w:lang w:eastAsia="ru-RU"/>
        </w:rPr>
        <w:t>а</w:t>
      </w:r>
      <w:r>
        <w:rPr>
          <w:rFonts w:eastAsia="Calibri" w:cs="Times New Roman" w:ascii="Times New Roman" w:hAnsi="Times New Roman"/>
          <w:spacing w:val="-3"/>
          <w:sz w:val="27"/>
          <w:szCs w:val="27"/>
          <w:lang w:eastAsia="ru-RU"/>
        </w:rPr>
        <w:t>л</w:t>
      </w:r>
      <w:r>
        <w:rPr>
          <w:rFonts w:eastAsia="Calibri" w:cs="Times New Roman" w:ascii="Times New Roman" w:hAnsi="Times New Roman"/>
          <w:spacing w:val="1"/>
          <w:sz w:val="27"/>
          <w:szCs w:val="27"/>
          <w:lang w:eastAsia="ru-RU"/>
        </w:rPr>
        <w:t>ьн</w:t>
      </w:r>
      <w:r>
        <w:rPr>
          <w:rFonts w:eastAsia="Calibri" w:cs="Times New Roman" w:ascii="Times New Roman" w:hAnsi="Times New Roman"/>
          <w:sz w:val="27"/>
          <w:szCs w:val="27"/>
          <w:lang w:eastAsia="ru-RU"/>
        </w:rPr>
        <w:t xml:space="preserve">ым законом </w:t>
      </w:r>
      <w:r>
        <w:rPr>
          <w:rFonts w:eastAsia="Calibri" w:cs="Times New Roman" w:ascii="Times New Roman" w:hAnsi="Times New Roman"/>
          <w:spacing w:val="-2"/>
          <w:sz w:val="27"/>
          <w:szCs w:val="27"/>
          <w:lang w:eastAsia="ru-RU"/>
        </w:rPr>
        <w:t>о</w:t>
      </w:r>
      <w:r>
        <w:rPr>
          <w:rFonts w:eastAsia="Calibri" w:cs="Times New Roman" w:ascii="Times New Roman" w:hAnsi="Times New Roman"/>
          <w:sz w:val="27"/>
          <w:szCs w:val="27"/>
          <w:lang w:eastAsia="ru-RU"/>
        </w:rPr>
        <w:t xml:space="preserve">т </w:t>
      </w:r>
      <w:r>
        <w:rPr>
          <w:rFonts w:eastAsia="Calibri" w:cs="Times New Roman" w:ascii="Times New Roman" w:hAnsi="Times New Roman"/>
          <w:spacing w:val="4"/>
          <w:sz w:val="27"/>
          <w:szCs w:val="27"/>
          <w:lang w:eastAsia="ru-RU"/>
        </w:rPr>
        <w:t>0</w:t>
      </w:r>
      <w:r>
        <w:rPr>
          <w:rFonts w:eastAsia="Calibri" w:cs="Times New Roman" w:ascii="Times New Roman" w:hAnsi="Times New Roman"/>
          <w:spacing w:val="3"/>
          <w:sz w:val="27"/>
          <w:szCs w:val="27"/>
          <w:lang w:eastAsia="ru-RU"/>
        </w:rPr>
        <w:t>6</w:t>
      </w:r>
      <w:r>
        <w:rPr>
          <w:rFonts w:eastAsia="Calibri" w:cs="Times New Roman" w:ascii="Times New Roman" w:hAnsi="Times New Roman"/>
          <w:spacing w:val="1"/>
          <w:sz w:val="27"/>
          <w:szCs w:val="27"/>
          <w:lang w:eastAsia="ru-RU"/>
        </w:rPr>
        <w:t>.</w:t>
      </w:r>
      <w:r>
        <w:rPr>
          <w:rFonts w:eastAsia="Calibri" w:cs="Times New Roman" w:ascii="Times New Roman" w:hAnsi="Times New Roman"/>
          <w:spacing w:val="-1"/>
          <w:sz w:val="27"/>
          <w:szCs w:val="27"/>
          <w:lang w:eastAsia="ru-RU"/>
        </w:rPr>
        <w:t>1</w:t>
      </w:r>
      <w:r>
        <w:rPr>
          <w:rFonts w:eastAsia="Calibri" w:cs="Times New Roman" w:ascii="Times New Roman" w:hAnsi="Times New Roman"/>
          <w:spacing w:val="3"/>
          <w:sz w:val="27"/>
          <w:szCs w:val="27"/>
          <w:lang w:eastAsia="ru-RU"/>
        </w:rPr>
        <w:t>0</w:t>
      </w:r>
      <w:r>
        <w:rPr>
          <w:rFonts w:eastAsia="Calibri" w:cs="Times New Roman" w:ascii="Times New Roman" w:hAnsi="Times New Roman"/>
          <w:spacing w:val="-3"/>
          <w:sz w:val="27"/>
          <w:szCs w:val="27"/>
          <w:lang w:eastAsia="ru-RU"/>
        </w:rPr>
        <w:t>.</w:t>
      </w:r>
      <w:r>
        <w:rPr>
          <w:rFonts w:eastAsia="Calibri" w:cs="Times New Roman" w:ascii="Times New Roman" w:hAnsi="Times New Roman"/>
          <w:spacing w:val="1"/>
          <w:sz w:val="27"/>
          <w:szCs w:val="27"/>
          <w:lang w:eastAsia="ru-RU"/>
        </w:rPr>
        <w:t>2</w:t>
      </w:r>
      <w:r>
        <w:rPr>
          <w:rFonts w:eastAsia="Calibri" w:cs="Times New Roman" w:ascii="Times New Roman" w:hAnsi="Times New Roman"/>
          <w:spacing w:val="-2"/>
          <w:sz w:val="27"/>
          <w:szCs w:val="27"/>
          <w:lang w:eastAsia="ru-RU"/>
        </w:rPr>
        <w:t>0</w:t>
      </w:r>
      <w:r>
        <w:rPr>
          <w:rFonts w:eastAsia="Calibri" w:cs="Times New Roman" w:ascii="Times New Roman" w:hAnsi="Times New Roman"/>
          <w:spacing w:val="2"/>
          <w:sz w:val="27"/>
          <w:szCs w:val="27"/>
          <w:lang w:eastAsia="ru-RU"/>
        </w:rPr>
        <w:t>0</w:t>
      </w:r>
      <w:r>
        <w:rPr>
          <w:rFonts w:eastAsia="Calibri" w:cs="Times New Roman" w:ascii="Times New Roman" w:hAnsi="Times New Roman"/>
          <w:spacing w:val="1"/>
          <w:sz w:val="27"/>
          <w:szCs w:val="27"/>
          <w:lang w:eastAsia="ru-RU"/>
        </w:rPr>
        <w:t xml:space="preserve">3 № </w:t>
      </w:r>
      <w:r>
        <w:rPr>
          <w:rFonts w:eastAsia="Calibri" w:cs="Times New Roman" w:ascii="Times New Roman" w:hAnsi="Times New Roman"/>
          <w:spacing w:val="3"/>
          <w:sz w:val="27"/>
          <w:szCs w:val="27"/>
          <w:lang w:eastAsia="ru-RU"/>
        </w:rPr>
        <w:t>1</w:t>
      </w:r>
      <w:r>
        <w:rPr>
          <w:rFonts w:eastAsia="Calibri" w:cs="Times New Roman" w:ascii="Times New Roman" w:hAnsi="Times New Roman"/>
          <w:spacing w:val="-1"/>
          <w:sz w:val="27"/>
          <w:szCs w:val="27"/>
          <w:lang w:eastAsia="ru-RU"/>
        </w:rPr>
        <w:t>3</w:t>
      </w:r>
      <w:r>
        <w:rPr>
          <w:rFonts w:eastAsia="Calibri" w:cs="Times New Roman" w:ascii="Times New Roman" w:hAnsi="Times New Roman"/>
          <w:spacing w:val="7"/>
          <w:sz w:val="27"/>
          <w:szCs w:val="27"/>
          <w:lang w:eastAsia="ru-RU"/>
        </w:rPr>
        <w:t>1</w:t>
      </w:r>
      <w:r>
        <w:rPr>
          <w:rFonts w:eastAsia="Calibri" w:cs="Times New Roman" w:ascii="Times New Roman" w:hAnsi="Times New Roman"/>
          <w:spacing w:val="-5"/>
          <w:sz w:val="27"/>
          <w:szCs w:val="27"/>
          <w:lang w:eastAsia="ru-RU"/>
        </w:rPr>
        <w:t>-</w:t>
      </w:r>
      <w:r>
        <w:rPr>
          <w:rFonts w:eastAsia="Calibri" w:cs="Times New Roman" w:ascii="Times New Roman" w:hAnsi="Times New Roman"/>
          <w:sz w:val="27"/>
          <w:szCs w:val="27"/>
          <w:lang w:eastAsia="ru-RU"/>
        </w:rPr>
        <w:t xml:space="preserve">ФЗ </w:t>
      </w:r>
      <w:r>
        <w:rPr>
          <w:rFonts w:eastAsia="Calibri" w:cs="Times New Roman" w:ascii="Times New Roman" w:hAnsi="Times New Roman"/>
          <w:spacing w:val="-2"/>
          <w:sz w:val="27"/>
          <w:szCs w:val="27"/>
          <w:lang w:eastAsia="ru-RU"/>
        </w:rPr>
        <w:t>«</w:t>
      </w:r>
      <w:r>
        <w:rPr>
          <w:rFonts w:eastAsia="Calibri" w:cs="Times New Roman" w:ascii="Times New Roman" w:hAnsi="Times New Roman"/>
          <w:spacing w:val="-1"/>
          <w:sz w:val="27"/>
          <w:szCs w:val="27"/>
          <w:lang w:eastAsia="ru-RU"/>
        </w:rPr>
        <w:t>О</w:t>
      </w:r>
      <w:r>
        <w:rPr>
          <w:rFonts w:eastAsia="Calibri" w:cs="Times New Roman" w:ascii="Times New Roman" w:hAnsi="Times New Roman"/>
          <w:sz w:val="27"/>
          <w:szCs w:val="27"/>
          <w:lang w:eastAsia="ru-RU"/>
        </w:rPr>
        <w:t xml:space="preserve">б </w:t>
      </w:r>
      <w:r>
        <w:rPr>
          <w:rFonts w:eastAsia="Calibri" w:cs="Times New Roman" w:ascii="Times New Roman" w:hAnsi="Times New Roman"/>
          <w:spacing w:val="-1"/>
          <w:sz w:val="27"/>
          <w:szCs w:val="27"/>
          <w:lang w:eastAsia="ru-RU"/>
        </w:rPr>
        <w:t>о</w:t>
      </w:r>
      <w:r>
        <w:rPr>
          <w:rFonts w:eastAsia="Calibri" w:cs="Times New Roman" w:ascii="Times New Roman" w:hAnsi="Times New Roman"/>
          <w:spacing w:val="-6"/>
          <w:sz w:val="27"/>
          <w:szCs w:val="27"/>
          <w:lang w:eastAsia="ru-RU"/>
        </w:rPr>
        <w:t>б</w:t>
      </w:r>
      <w:r>
        <w:rPr>
          <w:rFonts w:eastAsia="Calibri" w:cs="Times New Roman" w:ascii="Times New Roman" w:hAnsi="Times New Roman"/>
          <w:sz w:val="27"/>
          <w:szCs w:val="27"/>
          <w:lang w:eastAsia="ru-RU"/>
        </w:rPr>
        <w:t>щих п</w:t>
      </w:r>
      <w:r>
        <w:rPr>
          <w:rFonts w:eastAsia="Calibri" w:cs="Times New Roman" w:ascii="Times New Roman" w:hAnsi="Times New Roman"/>
          <w:spacing w:val="-1"/>
          <w:sz w:val="27"/>
          <w:szCs w:val="27"/>
          <w:lang w:eastAsia="ru-RU"/>
        </w:rPr>
        <w:t>р</w:t>
      </w:r>
      <w:r>
        <w:rPr>
          <w:rFonts w:eastAsia="Calibri" w:cs="Times New Roman" w:ascii="Times New Roman" w:hAnsi="Times New Roman"/>
          <w:sz w:val="27"/>
          <w:szCs w:val="27"/>
          <w:lang w:eastAsia="ru-RU"/>
        </w:rPr>
        <w:t xml:space="preserve">инципах </w:t>
      </w:r>
      <w:r>
        <w:rPr>
          <w:rFonts w:eastAsia="Calibri" w:cs="Times New Roman" w:ascii="Times New Roman" w:hAnsi="Times New Roman"/>
          <w:spacing w:val="-3"/>
          <w:sz w:val="27"/>
          <w:szCs w:val="27"/>
          <w:lang w:eastAsia="ru-RU"/>
        </w:rPr>
        <w:t>ор</w:t>
      </w:r>
      <w:r>
        <w:rPr>
          <w:rFonts w:eastAsia="Calibri" w:cs="Times New Roman" w:ascii="Times New Roman" w:hAnsi="Times New Roman"/>
          <w:sz w:val="27"/>
          <w:szCs w:val="27"/>
          <w:lang w:eastAsia="ru-RU"/>
        </w:rPr>
        <w:t>г</w:t>
      </w:r>
      <w:r>
        <w:rPr>
          <w:rFonts w:eastAsia="Calibri" w:cs="Times New Roman" w:ascii="Times New Roman" w:hAnsi="Times New Roman"/>
          <w:spacing w:val="-2"/>
          <w:sz w:val="27"/>
          <w:szCs w:val="27"/>
          <w:lang w:eastAsia="ru-RU"/>
        </w:rPr>
        <w:t>а</w:t>
      </w:r>
      <w:r>
        <w:rPr>
          <w:rFonts w:eastAsia="Calibri" w:cs="Times New Roman" w:ascii="Times New Roman" w:hAnsi="Times New Roman"/>
          <w:sz w:val="27"/>
          <w:szCs w:val="27"/>
          <w:lang w:eastAsia="ru-RU"/>
        </w:rPr>
        <w:t>низ</w:t>
      </w:r>
      <w:r>
        <w:rPr>
          <w:rFonts w:eastAsia="Calibri" w:cs="Times New Roman" w:ascii="Times New Roman" w:hAnsi="Times New Roman"/>
          <w:spacing w:val="-2"/>
          <w:sz w:val="27"/>
          <w:szCs w:val="27"/>
          <w:lang w:eastAsia="ru-RU"/>
        </w:rPr>
        <w:t>а</w:t>
      </w:r>
      <w:r>
        <w:rPr>
          <w:rFonts w:eastAsia="Calibri" w:cs="Times New Roman" w:ascii="Times New Roman" w:hAnsi="Times New Roman"/>
          <w:sz w:val="27"/>
          <w:szCs w:val="27"/>
          <w:lang w:eastAsia="ru-RU"/>
        </w:rPr>
        <w:t xml:space="preserve">ции </w:t>
      </w:r>
      <w:r>
        <w:rPr>
          <w:rFonts w:eastAsia="Calibri" w:cs="Times New Roman" w:ascii="Times New Roman" w:hAnsi="Times New Roman"/>
          <w:spacing w:val="2"/>
          <w:sz w:val="27"/>
          <w:szCs w:val="27"/>
          <w:lang w:eastAsia="ru-RU"/>
        </w:rPr>
        <w:t>м</w:t>
      </w:r>
      <w:r>
        <w:rPr>
          <w:rFonts w:eastAsia="Calibri" w:cs="Times New Roman" w:ascii="Times New Roman" w:hAnsi="Times New Roman"/>
          <w:spacing w:val="-2"/>
          <w:sz w:val="27"/>
          <w:szCs w:val="27"/>
          <w:lang w:eastAsia="ru-RU"/>
        </w:rPr>
        <w:t>ес</w:t>
      </w:r>
      <w:r>
        <w:rPr>
          <w:rFonts w:eastAsia="Calibri" w:cs="Times New Roman" w:ascii="Times New Roman" w:hAnsi="Times New Roman"/>
          <w:sz w:val="27"/>
          <w:szCs w:val="27"/>
          <w:lang w:eastAsia="ru-RU"/>
        </w:rPr>
        <w:t>тн</w:t>
      </w:r>
      <w:r>
        <w:rPr>
          <w:rFonts w:eastAsia="Calibri" w:cs="Times New Roman" w:ascii="Times New Roman" w:hAnsi="Times New Roman"/>
          <w:spacing w:val="-2"/>
          <w:sz w:val="27"/>
          <w:szCs w:val="27"/>
          <w:lang w:eastAsia="ru-RU"/>
        </w:rPr>
        <w:t>о</w:t>
      </w:r>
      <w:r>
        <w:rPr>
          <w:rFonts w:eastAsia="Calibri" w:cs="Times New Roman" w:ascii="Times New Roman" w:hAnsi="Times New Roman"/>
          <w:sz w:val="27"/>
          <w:szCs w:val="27"/>
          <w:lang w:eastAsia="ru-RU"/>
        </w:rPr>
        <w:t xml:space="preserve">го </w:t>
      </w:r>
      <w:r>
        <w:rPr>
          <w:rFonts w:eastAsia="Calibri" w:cs="Times New Roman" w:ascii="Times New Roman" w:hAnsi="Times New Roman"/>
          <w:spacing w:val="-1"/>
          <w:sz w:val="27"/>
          <w:szCs w:val="27"/>
          <w:lang w:eastAsia="ru-RU"/>
        </w:rPr>
        <w:t>с</w:t>
      </w:r>
      <w:r>
        <w:rPr>
          <w:rFonts w:eastAsia="Calibri" w:cs="Times New Roman" w:ascii="Times New Roman" w:hAnsi="Times New Roman"/>
          <w:spacing w:val="-2"/>
          <w:sz w:val="27"/>
          <w:szCs w:val="27"/>
          <w:lang w:eastAsia="ru-RU"/>
        </w:rPr>
        <w:t>а</w:t>
      </w:r>
      <w:r>
        <w:rPr>
          <w:rFonts w:eastAsia="Calibri" w:cs="Times New Roman" w:ascii="Times New Roman" w:hAnsi="Times New Roman"/>
          <w:sz w:val="27"/>
          <w:szCs w:val="27"/>
          <w:lang w:eastAsia="ru-RU"/>
        </w:rPr>
        <w:t>м</w:t>
      </w:r>
      <w:r>
        <w:rPr>
          <w:rFonts w:eastAsia="Calibri" w:cs="Times New Roman" w:ascii="Times New Roman" w:hAnsi="Times New Roman"/>
          <w:spacing w:val="3"/>
          <w:sz w:val="27"/>
          <w:szCs w:val="27"/>
          <w:lang w:eastAsia="ru-RU"/>
        </w:rPr>
        <w:t>о</w:t>
      </w:r>
      <w:r>
        <w:rPr>
          <w:rFonts w:eastAsia="Calibri" w:cs="Times New Roman" w:ascii="Times New Roman" w:hAnsi="Times New Roman"/>
          <w:spacing w:val="-9"/>
          <w:sz w:val="27"/>
          <w:szCs w:val="27"/>
          <w:lang w:eastAsia="ru-RU"/>
        </w:rPr>
        <w:t>у</w:t>
      </w:r>
      <w:r>
        <w:rPr>
          <w:rFonts w:eastAsia="Calibri" w:cs="Times New Roman" w:ascii="Times New Roman" w:hAnsi="Times New Roman"/>
          <w:spacing w:val="7"/>
          <w:sz w:val="27"/>
          <w:szCs w:val="27"/>
          <w:lang w:eastAsia="ru-RU"/>
        </w:rPr>
        <w:t>п</w:t>
      </w:r>
      <w:r>
        <w:rPr>
          <w:rFonts w:eastAsia="Calibri" w:cs="Times New Roman" w:ascii="Times New Roman" w:hAnsi="Times New Roman"/>
          <w:spacing w:val="-2"/>
          <w:sz w:val="27"/>
          <w:szCs w:val="27"/>
          <w:lang w:eastAsia="ru-RU"/>
        </w:rPr>
        <w:t>ра</w:t>
      </w:r>
      <w:r>
        <w:rPr>
          <w:rFonts w:eastAsia="Calibri" w:cs="Times New Roman" w:ascii="Times New Roman" w:hAnsi="Times New Roman"/>
          <w:spacing w:val="2"/>
          <w:sz w:val="27"/>
          <w:szCs w:val="27"/>
          <w:lang w:eastAsia="ru-RU"/>
        </w:rPr>
        <w:t>в</w:t>
      </w:r>
      <w:r>
        <w:rPr>
          <w:rFonts w:eastAsia="Calibri" w:cs="Times New Roman" w:ascii="Times New Roman" w:hAnsi="Times New Roman"/>
          <w:spacing w:val="-1"/>
          <w:sz w:val="27"/>
          <w:szCs w:val="27"/>
          <w:lang w:eastAsia="ru-RU"/>
        </w:rPr>
        <w:t>ле</w:t>
      </w:r>
      <w:r>
        <w:rPr>
          <w:rFonts w:eastAsia="Calibri" w:cs="Times New Roman" w:ascii="Times New Roman" w:hAnsi="Times New Roman"/>
          <w:sz w:val="27"/>
          <w:szCs w:val="27"/>
          <w:lang w:eastAsia="ru-RU"/>
        </w:rPr>
        <w:t xml:space="preserve">ния в </w:t>
      </w:r>
      <w:r>
        <w:rPr>
          <w:rFonts w:eastAsia="Calibri" w:cs="Times New Roman" w:ascii="Times New Roman" w:hAnsi="Times New Roman"/>
          <w:spacing w:val="2"/>
          <w:sz w:val="27"/>
          <w:szCs w:val="27"/>
          <w:lang w:eastAsia="ru-RU"/>
        </w:rPr>
        <w:t>Р</w:t>
      </w:r>
      <w:r>
        <w:rPr>
          <w:rFonts w:eastAsia="Calibri" w:cs="Times New Roman" w:ascii="Times New Roman" w:hAnsi="Times New Roman"/>
          <w:spacing w:val="-2"/>
          <w:sz w:val="27"/>
          <w:szCs w:val="27"/>
          <w:lang w:eastAsia="ru-RU"/>
        </w:rPr>
        <w:t>ос</w:t>
      </w:r>
      <w:r>
        <w:rPr>
          <w:rFonts w:eastAsia="Calibri" w:cs="Times New Roman" w:ascii="Times New Roman" w:hAnsi="Times New Roman"/>
          <w:spacing w:val="-3"/>
          <w:sz w:val="27"/>
          <w:szCs w:val="27"/>
          <w:lang w:eastAsia="ru-RU"/>
        </w:rPr>
        <w:t>с</w:t>
      </w:r>
      <w:r>
        <w:rPr>
          <w:rFonts w:eastAsia="Calibri" w:cs="Times New Roman" w:ascii="Times New Roman" w:hAnsi="Times New Roman"/>
          <w:sz w:val="27"/>
          <w:szCs w:val="27"/>
          <w:lang w:eastAsia="ru-RU"/>
        </w:rPr>
        <w:t>ий</w:t>
      </w:r>
      <w:r>
        <w:rPr>
          <w:rFonts w:eastAsia="Calibri" w:cs="Times New Roman" w:ascii="Times New Roman" w:hAnsi="Times New Roman"/>
          <w:spacing w:val="-1"/>
          <w:sz w:val="27"/>
          <w:szCs w:val="27"/>
          <w:lang w:eastAsia="ru-RU"/>
        </w:rPr>
        <w:t>с</w:t>
      </w:r>
      <w:r>
        <w:rPr>
          <w:rFonts w:eastAsia="Calibri" w:cs="Times New Roman" w:ascii="Times New Roman" w:hAnsi="Times New Roman"/>
          <w:sz w:val="27"/>
          <w:szCs w:val="27"/>
          <w:lang w:eastAsia="ru-RU"/>
        </w:rPr>
        <w:t>к</w:t>
      </w:r>
      <w:r>
        <w:rPr>
          <w:rFonts w:eastAsia="Calibri" w:cs="Times New Roman" w:ascii="Times New Roman" w:hAnsi="Times New Roman"/>
          <w:spacing w:val="-3"/>
          <w:sz w:val="27"/>
          <w:szCs w:val="27"/>
          <w:lang w:eastAsia="ru-RU"/>
        </w:rPr>
        <w:t>о</w:t>
      </w:r>
      <w:r>
        <w:rPr>
          <w:rFonts w:eastAsia="Calibri" w:cs="Times New Roman" w:ascii="Times New Roman" w:hAnsi="Times New Roman"/>
          <w:sz w:val="27"/>
          <w:szCs w:val="27"/>
          <w:lang w:eastAsia="ru-RU"/>
        </w:rPr>
        <w:t xml:space="preserve">й </w:t>
      </w:r>
      <w:r>
        <w:rPr>
          <w:rFonts w:eastAsia="Calibri" w:cs="Times New Roman" w:ascii="Times New Roman" w:hAnsi="Times New Roman"/>
          <w:spacing w:val="2"/>
          <w:sz w:val="27"/>
          <w:szCs w:val="27"/>
          <w:lang w:eastAsia="ru-RU"/>
        </w:rPr>
        <w:t>Ф</w:t>
      </w:r>
      <w:r>
        <w:rPr>
          <w:rFonts w:eastAsia="Calibri" w:cs="Times New Roman" w:ascii="Times New Roman" w:hAnsi="Times New Roman"/>
          <w:sz w:val="27"/>
          <w:szCs w:val="27"/>
          <w:lang w:eastAsia="ru-RU"/>
        </w:rPr>
        <w:t>ед</w:t>
      </w:r>
      <w:r>
        <w:rPr>
          <w:rFonts w:eastAsia="Calibri" w:cs="Times New Roman" w:ascii="Times New Roman" w:hAnsi="Times New Roman"/>
          <w:spacing w:val="-1"/>
          <w:sz w:val="27"/>
          <w:szCs w:val="27"/>
          <w:lang w:eastAsia="ru-RU"/>
        </w:rPr>
        <w:t>е</w:t>
      </w:r>
      <w:r>
        <w:rPr>
          <w:rFonts w:eastAsia="Calibri" w:cs="Times New Roman" w:ascii="Times New Roman" w:hAnsi="Times New Roman"/>
          <w:spacing w:val="-4"/>
          <w:sz w:val="27"/>
          <w:szCs w:val="27"/>
          <w:lang w:eastAsia="ru-RU"/>
        </w:rPr>
        <w:t>р</w:t>
      </w:r>
      <w:r>
        <w:rPr>
          <w:rFonts w:eastAsia="Calibri" w:cs="Times New Roman" w:ascii="Times New Roman" w:hAnsi="Times New Roman"/>
          <w:spacing w:val="-1"/>
          <w:sz w:val="27"/>
          <w:szCs w:val="27"/>
          <w:lang w:eastAsia="ru-RU"/>
        </w:rPr>
        <w:t>а</w:t>
      </w:r>
      <w:r>
        <w:rPr>
          <w:rFonts w:eastAsia="Calibri" w:cs="Times New Roman" w:ascii="Times New Roman" w:hAnsi="Times New Roman"/>
          <w:sz w:val="27"/>
          <w:szCs w:val="27"/>
          <w:lang w:eastAsia="ru-RU"/>
        </w:rPr>
        <w:t>ции</w:t>
      </w:r>
      <w:r>
        <w:rPr>
          <w:rFonts w:eastAsia="Calibri" w:cs="Times New Roman" w:ascii="Times New Roman" w:hAnsi="Times New Roman"/>
          <w:spacing w:val="8"/>
          <w:sz w:val="27"/>
          <w:szCs w:val="27"/>
          <w:lang w:eastAsia="ru-RU"/>
        </w:rPr>
        <w:t>»</w:t>
      </w:r>
      <w:r>
        <w:rPr>
          <w:rFonts w:eastAsia="Calibri" w:cs="Times New Roman" w:ascii="Times New Roman" w:hAnsi="Times New Roman"/>
          <w:sz w:val="27"/>
          <w:szCs w:val="27"/>
          <w:lang w:eastAsia="ru-RU"/>
        </w:rPr>
        <w:t>, Фед</w:t>
      </w:r>
      <w:r>
        <w:rPr>
          <w:rFonts w:eastAsia="Calibri" w:cs="Times New Roman" w:ascii="Times New Roman" w:hAnsi="Times New Roman"/>
          <w:spacing w:val="-1"/>
          <w:sz w:val="27"/>
          <w:szCs w:val="27"/>
          <w:lang w:eastAsia="ru-RU"/>
        </w:rPr>
        <w:t>е</w:t>
      </w:r>
      <w:r>
        <w:rPr>
          <w:rFonts w:eastAsia="Calibri" w:cs="Times New Roman" w:ascii="Times New Roman" w:hAnsi="Times New Roman"/>
          <w:spacing w:val="-4"/>
          <w:sz w:val="27"/>
          <w:szCs w:val="27"/>
          <w:lang w:eastAsia="ru-RU"/>
        </w:rPr>
        <w:t>р</w:t>
      </w:r>
      <w:r>
        <w:rPr>
          <w:rFonts w:eastAsia="Calibri" w:cs="Times New Roman" w:ascii="Times New Roman" w:hAnsi="Times New Roman"/>
          <w:spacing w:val="-1"/>
          <w:sz w:val="27"/>
          <w:szCs w:val="27"/>
          <w:lang w:eastAsia="ru-RU"/>
        </w:rPr>
        <w:t>а</w:t>
      </w:r>
      <w:r>
        <w:rPr>
          <w:rFonts w:eastAsia="Calibri" w:cs="Times New Roman" w:ascii="Times New Roman" w:hAnsi="Times New Roman"/>
          <w:spacing w:val="-3"/>
          <w:sz w:val="27"/>
          <w:szCs w:val="27"/>
          <w:lang w:eastAsia="ru-RU"/>
        </w:rPr>
        <w:t>л</w:t>
      </w:r>
      <w:r>
        <w:rPr>
          <w:rFonts w:eastAsia="Calibri" w:cs="Times New Roman" w:ascii="Times New Roman" w:hAnsi="Times New Roman"/>
          <w:spacing w:val="1"/>
          <w:sz w:val="27"/>
          <w:szCs w:val="27"/>
          <w:lang w:eastAsia="ru-RU"/>
        </w:rPr>
        <w:t>ьн</w:t>
      </w:r>
      <w:r>
        <w:rPr>
          <w:rFonts w:eastAsia="Calibri" w:cs="Times New Roman" w:ascii="Times New Roman" w:hAnsi="Times New Roman"/>
          <w:sz w:val="27"/>
          <w:szCs w:val="27"/>
          <w:lang w:eastAsia="ru-RU"/>
        </w:rPr>
        <w:t xml:space="preserve">ым законом от 29.12.2012 г. № 273-ФЗ «Об образовании в Российской Федерации», Уставом </w:t>
      </w:r>
      <w:r>
        <w:rPr>
          <w:rFonts w:eastAsia="Calibri" w:cs="Times New Roman" w:ascii="Times New Roman" w:hAnsi="Times New Roman"/>
          <w:spacing w:val="9"/>
          <w:sz w:val="27"/>
          <w:szCs w:val="27"/>
          <w:lang w:eastAsia="ru-RU"/>
        </w:rPr>
        <w:t>м</w:t>
      </w:r>
      <w:r>
        <w:rPr>
          <w:rFonts w:eastAsia="Calibri" w:cs="Times New Roman" w:ascii="Times New Roman" w:hAnsi="Times New Roman"/>
          <w:spacing w:val="-10"/>
          <w:sz w:val="27"/>
          <w:szCs w:val="27"/>
          <w:lang w:eastAsia="ru-RU"/>
        </w:rPr>
        <w:t>у</w:t>
      </w:r>
      <w:r>
        <w:rPr>
          <w:rFonts w:eastAsia="Calibri" w:cs="Times New Roman" w:ascii="Times New Roman" w:hAnsi="Times New Roman"/>
          <w:sz w:val="27"/>
          <w:szCs w:val="27"/>
          <w:lang w:eastAsia="ru-RU"/>
        </w:rPr>
        <w:t>н</w:t>
      </w:r>
      <w:r>
        <w:rPr>
          <w:rFonts w:eastAsia="Calibri" w:cs="Times New Roman" w:ascii="Times New Roman" w:hAnsi="Times New Roman"/>
          <w:spacing w:val="1"/>
          <w:sz w:val="27"/>
          <w:szCs w:val="27"/>
          <w:lang w:eastAsia="ru-RU"/>
        </w:rPr>
        <w:t>ицип</w:t>
      </w:r>
      <w:r>
        <w:rPr>
          <w:rFonts w:eastAsia="Calibri" w:cs="Times New Roman" w:ascii="Times New Roman" w:hAnsi="Times New Roman"/>
          <w:spacing w:val="-1"/>
          <w:sz w:val="27"/>
          <w:szCs w:val="27"/>
          <w:lang w:eastAsia="ru-RU"/>
        </w:rPr>
        <w:t>а</w:t>
      </w:r>
      <w:r>
        <w:rPr>
          <w:rFonts w:eastAsia="Calibri" w:cs="Times New Roman" w:ascii="Times New Roman" w:hAnsi="Times New Roman"/>
          <w:spacing w:val="-3"/>
          <w:sz w:val="27"/>
          <w:szCs w:val="27"/>
          <w:lang w:eastAsia="ru-RU"/>
        </w:rPr>
        <w:t>л</w:t>
      </w:r>
      <w:r>
        <w:rPr>
          <w:rFonts w:eastAsia="Calibri" w:cs="Times New Roman" w:ascii="Times New Roman" w:hAnsi="Times New Roman"/>
          <w:spacing w:val="1"/>
          <w:sz w:val="27"/>
          <w:szCs w:val="27"/>
          <w:lang w:eastAsia="ru-RU"/>
        </w:rPr>
        <w:t>ьн</w:t>
      </w:r>
      <w:r>
        <w:rPr>
          <w:rFonts w:eastAsia="Calibri" w:cs="Times New Roman" w:ascii="Times New Roman" w:hAnsi="Times New Roman"/>
          <w:spacing w:val="-2"/>
          <w:sz w:val="27"/>
          <w:szCs w:val="27"/>
          <w:lang w:eastAsia="ru-RU"/>
        </w:rPr>
        <w:t>о</w:t>
      </w:r>
      <w:r>
        <w:rPr>
          <w:rFonts w:eastAsia="Calibri" w:cs="Times New Roman" w:ascii="Times New Roman" w:hAnsi="Times New Roman"/>
          <w:sz w:val="27"/>
          <w:szCs w:val="27"/>
          <w:lang w:eastAsia="ru-RU"/>
        </w:rPr>
        <w:t xml:space="preserve">го </w:t>
      </w:r>
      <w:r>
        <w:rPr>
          <w:rFonts w:eastAsia="Calibri" w:cs="Times New Roman" w:ascii="Times New Roman" w:hAnsi="Times New Roman"/>
          <w:spacing w:val="-3"/>
          <w:sz w:val="27"/>
          <w:szCs w:val="27"/>
          <w:lang w:eastAsia="ru-RU"/>
        </w:rPr>
        <w:t>о</w:t>
      </w:r>
      <w:r>
        <w:rPr>
          <w:rFonts w:eastAsia="Calibri" w:cs="Times New Roman" w:ascii="Times New Roman" w:hAnsi="Times New Roman"/>
          <w:sz w:val="27"/>
          <w:szCs w:val="27"/>
          <w:lang w:eastAsia="ru-RU"/>
        </w:rPr>
        <w:t>б</w:t>
      </w:r>
      <w:r>
        <w:rPr>
          <w:rFonts w:eastAsia="Calibri" w:cs="Times New Roman" w:ascii="Times New Roman" w:hAnsi="Times New Roman"/>
          <w:spacing w:val="3"/>
          <w:sz w:val="27"/>
          <w:szCs w:val="27"/>
          <w:lang w:eastAsia="ru-RU"/>
        </w:rPr>
        <w:t>р</w:t>
      </w:r>
      <w:r>
        <w:rPr>
          <w:rFonts w:eastAsia="Calibri" w:cs="Times New Roman" w:ascii="Times New Roman" w:hAnsi="Times New Roman"/>
          <w:spacing w:val="-1"/>
          <w:sz w:val="27"/>
          <w:szCs w:val="27"/>
          <w:lang w:eastAsia="ru-RU"/>
        </w:rPr>
        <w:t>а</w:t>
      </w:r>
      <w:r>
        <w:rPr>
          <w:rFonts w:eastAsia="Calibri" w:cs="Times New Roman" w:ascii="Times New Roman" w:hAnsi="Times New Roman"/>
          <w:spacing w:val="-3"/>
          <w:sz w:val="27"/>
          <w:szCs w:val="27"/>
          <w:lang w:eastAsia="ru-RU"/>
        </w:rPr>
        <w:t>з</w:t>
      </w:r>
      <w:r>
        <w:rPr>
          <w:rFonts w:eastAsia="Calibri" w:cs="Times New Roman" w:ascii="Times New Roman" w:hAnsi="Times New Roman"/>
          <w:spacing w:val="3"/>
          <w:sz w:val="27"/>
          <w:szCs w:val="27"/>
          <w:lang w:eastAsia="ru-RU"/>
        </w:rPr>
        <w:t>о</w:t>
      </w:r>
      <w:r>
        <w:rPr>
          <w:rFonts w:eastAsia="Calibri" w:cs="Times New Roman" w:ascii="Times New Roman" w:hAnsi="Times New Roman"/>
          <w:spacing w:val="-2"/>
          <w:sz w:val="27"/>
          <w:szCs w:val="27"/>
          <w:lang w:eastAsia="ru-RU"/>
        </w:rPr>
        <w:t>в</w:t>
      </w:r>
      <w:r>
        <w:rPr>
          <w:rFonts w:eastAsia="Calibri" w:cs="Times New Roman" w:ascii="Times New Roman" w:hAnsi="Times New Roman"/>
          <w:spacing w:val="-1"/>
          <w:sz w:val="27"/>
          <w:szCs w:val="27"/>
          <w:lang w:eastAsia="ru-RU"/>
        </w:rPr>
        <w:t>а</w:t>
      </w:r>
      <w:r>
        <w:rPr>
          <w:rFonts w:eastAsia="Calibri" w:cs="Times New Roman" w:ascii="Times New Roman" w:hAnsi="Times New Roman"/>
          <w:sz w:val="27"/>
          <w:szCs w:val="27"/>
          <w:lang w:eastAsia="ru-RU"/>
        </w:rPr>
        <w:t>н</w:t>
      </w:r>
      <w:r>
        <w:rPr>
          <w:rFonts w:eastAsia="Calibri" w:cs="Times New Roman" w:ascii="Times New Roman" w:hAnsi="Times New Roman"/>
          <w:spacing w:val="1"/>
          <w:sz w:val="27"/>
          <w:szCs w:val="27"/>
          <w:lang w:eastAsia="ru-RU"/>
        </w:rPr>
        <w:t>и</w:t>
      </w:r>
      <w:r>
        <w:rPr>
          <w:rFonts w:eastAsia="Calibri" w:cs="Times New Roman" w:ascii="Times New Roman" w:hAnsi="Times New Roman"/>
          <w:sz w:val="27"/>
          <w:szCs w:val="27"/>
          <w:lang w:eastAsia="ru-RU"/>
        </w:rPr>
        <w:t xml:space="preserve">я </w:t>
      </w:r>
      <w:r>
        <w:rPr>
          <w:rFonts w:eastAsia="Calibri" w:cs="Times New Roman" w:ascii="Times New Roman" w:hAnsi="Times New Roman"/>
          <w:spacing w:val="-2"/>
          <w:sz w:val="27"/>
          <w:szCs w:val="27"/>
          <w:lang w:eastAsia="ru-RU"/>
        </w:rPr>
        <w:t>Администрации города Керчи Республики Крым</w:t>
      </w:r>
      <w:r>
        <w:rPr>
          <w:rFonts w:eastAsia="Calibri" w:cs="Times New Roman" w:ascii="Times New Roman" w:hAnsi="Times New Roman"/>
          <w:spacing w:val="1"/>
          <w:sz w:val="27"/>
          <w:szCs w:val="27"/>
          <w:lang w:eastAsia="ru-RU"/>
        </w:rPr>
        <w:t xml:space="preserve">, </w:t>
      </w:r>
      <w:r>
        <w:rPr>
          <w:rFonts w:eastAsia="Calibri" w:cs="Times New Roman" w:ascii="Times New Roman" w:hAnsi="Times New Roman"/>
          <w:spacing w:val="-2"/>
          <w:sz w:val="27"/>
          <w:szCs w:val="27"/>
          <w:lang w:eastAsia="ru-RU"/>
        </w:rPr>
        <w:t xml:space="preserve">Администрация города Керчи Республики </w:t>
      </w:r>
      <w:r>
        <w:rPr>
          <w:rFonts w:eastAsia="Calibri" w:cs="Times New Roman" w:ascii="Times New Roman" w:hAnsi="Times New Roman"/>
          <w:sz w:val="27"/>
          <w:szCs w:val="27"/>
          <w:lang w:eastAsia="ru-RU"/>
        </w:rPr>
        <w:t>К</w:t>
      </w:r>
      <w:r>
        <w:rPr>
          <w:rFonts w:eastAsia="Calibri" w:cs="Times New Roman" w:ascii="Times New Roman" w:hAnsi="Times New Roman"/>
          <w:spacing w:val="-2"/>
          <w:sz w:val="27"/>
          <w:szCs w:val="27"/>
          <w:lang w:eastAsia="ru-RU"/>
        </w:rPr>
        <w:t>р</w:t>
      </w:r>
      <w:r>
        <w:rPr>
          <w:rFonts w:eastAsia="Calibri" w:cs="Times New Roman" w:ascii="Times New Roman" w:hAnsi="Times New Roman"/>
          <w:sz w:val="27"/>
          <w:szCs w:val="27"/>
          <w:lang w:eastAsia="ru-RU"/>
        </w:rPr>
        <w:t>ы</w:t>
      </w:r>
      <w:r>
        <w:rPr>
          <w:rFonts w:eastAsia="Calibri" w:cs="Times New Roman" w:ascii="Times New Roman" w:hAnsi="Times New Roman"/>
          <w:spacing w:val="15"/>
          <w:sz w:val="27"/>
          <w:szCs w:val="27"/>
          <w:lang w:eastAsia="ru-RU"/>
        </w:rPr>
        <w:t xml:space="preserve">м </w:t>
      </w:r>
    </w:p>
    <w:p>
      <w:pPr>
        <w:pStyle w:val="Normal"/>
        <w:widowControl w:val="false"/>
        <w:tabs>
          <w:tab w:val="left" w:pos="1258" w:leader="none"/>
          <w:tab w:val="left" w:pos="2006" w:leader="none"/>
          <w:tab w:val="left" w:pos="3201" w:leader="none"/>
          <w:tab w:val="left" w:pos="4175" w:leader="none"/>
          <w:tab w:val="left" w:pos="4841" w:leader="none"/>
          <w:tab w:val="left" w:pos="5290" w:leader="none"/>
          <w:tab w:val="left" w:pos="6129" w:leader="none"/>
          <w:tab w:val="left" w:pos="7260" w:leader="none"/>
          <w:tab w:val="left" w:pos="7819" w:leader="none"/>
          <w:tab w:val="left" w:pos="8647" w:leader="none"/>
          <w:tab w:val="left" w:pos="9060" w:leader="none"/>
        </w:tabs>
        <w:spacing w:lineRule="auto" w:line="235" w:before="0" w:after="0"/>
        <w:ind w:right="-19" w:firstLine="450"/>
        <w:jc w:val="center"/>
        <w:rPr>
          <w:rFonts w:ascii="Times New Roman" w:hAnsi="Times New Roman" w:eastAsia="Calibri" w:cs="Times New Roman"/>
          <w:sz w:val="27"/>
          <w:szCs w:val="27"/>
          <w:lang w:eastAsia="ru-RU"/>
        </w:rPr>
      </w:pPr>
      <w:r>
        <w:rPr>
          <w:rFonts w:eastAsia="Calibri" w:cs="Times New Roman" w:ascii="Times New Roman" w:hAnsi="Times New Roman"/>
          <w:b/>
          <w:bCs/>
          <w:spacing w:val="3"/>
          <w:sz w:val="27"/>
          <w:szCs w:val="27"/>
          <w:lang w:eastAsia="ru-RU"/>
        </w:rPr>
        <w:t>П</w:t>
      </w:r>
      <w:r>
        <w:rPr>
          <w:rFonts w:eastAsia="Calibri" w:cs="Times New Roman" w:ascii="Times New Roman" w:hAnsi="Times New Roman"/>
          <w:b/>
          <w:bCs/>
          <w:spacing w:val="-9"/>
          <w:sz w:val="27"/>
          <w:szCs w:val="27"/>
          <w:lang w:eastAsia="ru-RU"/>
        </w:rPr>
        <w:t>О</w:t>
      </w:r>
      <w:r>
        <w:rPr>
          <w:rFonts w:eastAsia="Calibri" w:cs="Times New Roman" w:ascii="Times New Roman" w:hAnsi="Times New Roman"/>
          <w:b/>
          <w:bCs/>
          <w:spacing w:val="-1"/>
          <w:sz w:val="27"/>
          <w:szCs w:val="27"/>
          <w:lang w:eastAsia="ru-RU"/>
        </w:rPr>
        <w:t>С</w:t>
      </w:r>
      <w:r>
        <w:rPr>
          <w:rFonts w:eastAsia="Calibri" w:cs="Times New Roman" w:ascii="Times New Roman" w:hAnsi="Times New Roman"/>
          <w:b/>
          <w:bCs/>
          <w:spacing w:val="3"/>
          <w:sz w:val="27"/>
          <w:szCs w:val="27"/>
          <w:lang w:eastAsia="ru-RU"/>
        </w:rPr>
        <w:t>ТАН</w:t>
      </w:r>
      <w:r>
        <w:rPr>
          <w:rFonts w:eastAsia="Calibri" w:cs="Times New Roman" w:ascii="Times New Roman" w:hAnsi="Times New Roman"/>
          <w:b/>
          <w:bCs/>
          <w:spacing w:val="-8"/>
          <w:sz w:val="27"/>
          <w:szCs w:val="27"/>
          <w:lang w:eastAsia="ru-RU"/>
        </w:rPr>
        <w:t>О</w:t>
      </w:r>
      <w:r>
        <w:rPr>
          <w:rFonts w:eastAsia="Calibri" w:cs="Times New Roman" w:ascii="Times New Roman" w:hAnsi="Times New Roman"/>
          <w:b/>
          <w:bCs/>
          <w:sz w:val="27"/>
          <w:szCs w:val="27"/>
          <w:lang w:eastAsia="ru-RU"/>
        </w:rPr>
        <w:t>ВЛЯ</w:t>
      </w:r>
      <w:r>
        <w:rPr>
          <w:rFonts w:eastAsia="Calibri" w:cs="Times New Roman" w:ascii="Times New Roman" w:hAnsi="Times New Roman"/>
          <w:b/>
          <w:bCs/>
          <w:spacing w:val="-1"/>
          <w:sz w:val="27"/>
          <w:szCs w:val="27"/>
          <w:lang w:eastAsia="ru-RU"/>
        </w:rPr>
        <w:t>Е</w:t>
      </w:r>
      <w:r>
        <w:rPr>
          <w:rFonts w:eastAsia="Calibri" w:cs="Times New Roman" w:ascii="Times New Roman" w:hAnsi="Times New Roman"/>
          <w:b/>
          <w:bCs/>
          <w:sz w:val="27"/>
          <w:szCs w:val="27"/>
          <w:lang w:eastAsia="ru-RU"/>
        </w:rPr>
        <w:t>Т</w:t>
      </w:r>
      <w:r>
        <w:rPr>
          <w:rFonts w:eastAsia="Calibri" w:cs="Times New Roman" w:ascii="Times New Roman" w:hAnsi="Times New Roman"/>
          <w:sz w:val="27"/>
          <w:szCs w:val="27"/>
          <w:lang w:eastAsia="ru-RU"/>
        </w:rPr>
        <w:t>:</w:t>
      </w:r>
    </w:p>
    <w:p>
      <w:pPr>
        <w:pStyle w:val="Normal"/>
        <w:widowControl w:val="false"/>
        <w:tabs>
          <w:tab w:val="left" w:pos="1258" w:leader="none"/>
          <w:tab w:val="left" w:pos="2006" w:leader="none"/>
          <w:tab w:val="left" w:pos="3201" w:leader="none"/>
          <w:tab w:val="left" w:pos="4175" w:leader="none"/>
          <w:tab w:val="left" w:pos="4841" w:leader="none"/>
          <w:tab w:val="left" w:pos="5290" w:leader="none"/>
          <w:tab w:val="left" w:pos="6129" w:leader="none"/>
          <w:tab w:val="left" w:pos="7260" w:leader="none"/>
          <w:tab w:val="left" w:pos="7819" w:leader="none"/>
          <w:tab w:val="left" w:pos="8647" w:leader="none"/>
          <w:tab w:val="left" w:pos="9060" w:leader="none"/>
        </w:tabs>
        <w:spacing w:lineRule="auto" w:line="235" w:before="0" w:after="0"/>
        <w:ind w:right="-19" w:firstLine="450"/>
        <w:jc w:val="both"/>
        <w:rPr>
          <w:rFonts w:ascii="Times New Roman" w:hAnsi="Times New Roman" w:eastAsia="Calibri" w:cs="Times New Roman"/>
          <w:sz w:val="27"/>
          <w:szCs w:val="27"/>
          <w:lang w:eastAsia="ru-RU"/>
        </w:rPr>
      </w:pPr>
      <w:r>
        <w:rPr>
          <w:rFonts w:eastAsia="Calibri" w:cs="Times New Roman" w:ascii="Times New Roman" w:hAnsi="Times New Roman"/>
          <w:sz w:val="27"/>
          <w:szCs w:val="27"/>
          <w:lang w:eastAsia="ru-RU"/>
        </w:rPr>
      </w:r>
    </w:p>
    <w:p>
      <w:pPr>
        <w:pStyle w:val="Normal"/>
        <w:numPr>
          <w:ilvl w:val="0"/>
          <w:numId w:val="1"/>
        </w:numPr>
        <w:spacing w:lineRule="auto" w:line="240" w:before="0" w:after="0"/>
        <w:ind w:left="0" w:right="-1" w:firstLine="851"/>
        <w:contextualSpacing/>
        <w:jc w:val="both"/>
        <w:rPr>
          <w:rFonts w:ascii="Times New Roman" w:hAnsi="Times New Roman" w:eastAsia="Calibri" w:cs="Times New Roman"/>
          <w:bCs/>
          <w:iCs/>
          <w:sz w:val="27"/>
          <w:szCs w:val="27"/>
        </w:rPr>
      </w:pPr>
      <w:r>
        <w:rPr>
          <w:rFonts w:eastAsia="Calibri" w:cs="Times New Roman" w:ascii="Times New Roman" w:hAnsi="Times New Roman"/>
          <w:spacing w:val="-2"/>
          <w:sz w:val="27"/>
          <w:szCs w:val="27"/>
        </w:rPr>
        <w:t xml:space="preserve">Утвердить административный регламент предоставления муниципальной услуги </w:t>
      </w:r>
      <w:r>
        <w:rPr>
          <w:rFonts w:eastAsia="Calibri" w:cs="Times New Roman" w:ascii="Times New Roman" w:hAnsi="Times New Roman"/>
          <w:b/>
          <w:bCs/>
          <w:sz w:val="27"/>
          <w:szCs w:val="27"/>
        </w:rPr>
        <w:t>«</w:t>
      </w:r>
      <w:r>
        <w:rPr>
          <w:rFonts w:eastAsia="Calibri" w:cs="Times New Roman" w:ascii="Times New Roman" w:hAnsi="Times New Roman"/>
          <w:bCs/>
          <w:sz w:val="27"/>
          <w:szCs w:val="27"/>
        </w:rPr>
        <w:t>Выплата компенсации части родительской платы за присмотр и уход за детьми в муниципальных образовательных организациях, находящихся на территории городской округ Керчь Республики Крым</w:t>
      </w:r>
      <w:r>
        <w:rPr>
          <w:rFonts w:eastAsia="Calibri" w:cs="Times New Roman" w:ascii="Times New Roman" w:hAnsi="Times New Roman"/>
          <w:bCs/>
          <w:iCs/>
          <w:sz w:val="27"/>
          <w:szCs w:val="27"/>
        </w:rPr>
        <w:t>»</w:t>
      </w:r>
      <w:r>
        <w:rPr>
          <w:rFonts w:eastAsia="Calibri" w:cs="Times New Roman" w:ascii="Times New Roman" w:hAnsi="Times New Roman"/>
          <w:spacing w:val="-2"/>
          <w:sz w:val="27"/>
          <w:szCs w:val="27"/>
        </w:rPr>
        <w:t>(приложение).</w:t>
      </w:r>
    </w:p>
    <w:p>
      <w:pPr>
        <w:pStyle w:val="Normal"/>
        <w:tabs>
          <w:tab w:val="left" w:pos="1080" w:leader="none"/>
        </w:tabs>
        <w:spacing w:lineRule="auto" w:line="240" w:before="0" w:after="0"/>
        <w:ind w:firstLine="851"/>
        <w:jc w:val="both"/>
        <w:rPr>
          <w:rFonts w:ascii="Times New Roman" w:hAnsi="Times New Roman" w:eastAsia="Calibri" w:cs="Times New Roman"/>
          <w:sz w:val="27"/>
          <w:szCs w:val="27"/>
          <w:lang w:eastAsia="ru-RU"/>
        </w:rPr>
      </w:pPr>
      <w:r>
        <w:rPr>
          <w:rFonts w:eastAsia="Calibri" w:cs="Times New Roman" w:ascii="Times New Roman" w:hAnsi="Times New Roman"/>
          <w:spacing w:val="-2"/>
          <w:sz w:val="27"/>
          <w:szCs w:val="27"/>
          <w:lang w:eastAsia="ru-RU"/>
        </w:rPr>
        <w:t>2. Управлению по организационной работе и взаимодействию со средствами массовой информации опубликовать настоящее постановление на официальном сайте Администрации города Керчи Республики Крым и в газете «Керченский рабочий».</w:t>
      </w:r>
    </w:p>
    <w:p>
      <w:pPr>
        <w:pStyle w:val="Normal"/>
        <w:widowControl w:val="false"/>
        <w:tabs>
          <w:tab w:val="left" w:pos="943" w:leader="none"/>
          <w:tab w:val="left" w:pos="1822" w:leader="none"/>
          <w:tab w:val="left" w:pos="2540" w:leader="none"/>
          <w:tab w:val="left" w:pos="3196" w:leader="none"/>
          <w:tab w:val="left" w:pos="4351" w:leader="none"/>
          <w:tab w:val="left" w:pos="4912" w:leader="none"/>
          <w:tab w:val="left" w:pos="5812" w:leader="none"/>
        </w:tabs>
        <w:spacing w:lineRule="auto" w:line="240" w:before="0" w:after="0"/>
        <w:ind w:right="-1" w:hanging="0"/>
        <w:jc w:val="both"/>
        <w:rPr>
          <w:rFonts w:ascii="Times New Roman" w:hAnsi="Times New Roman" w:eastAsia="Calibri" w:cs="Times New Roman"/>
          <w:spacing w:val="-2"/>
          <w:sz w:val="27"/>
          <w:szCs w:val="27"/>
          <w:lang w:eastAsia="ru-RU"/>
        </w:rPr>
      </w:pPr>
      <w:r>
        <w:rPr>
          <w:rFonts w:eastAsia="Calibri" w:cs="Times New Roman" w:ascii="Times New Roman" w:hAnsi="Times New Roman"/>
          <w:spacing w:val="-2"/>
          <w:sz w:val="27"/>
          <w:szCs w:val="27"/>
          <w:lang w:eastAsia="ru-RU"/>
        </w:rPr>
        <w:tab/>
        <w:t>3. Настоящее постановление вступает в силу со дня его официального опубликования.</w:t>
      </w:r>
    </w:p>
    <w:p>
      <w:pPr>
        <w:pStyle w:val="Normal"/>
        <w:widowControl w:val="false"/>
        <w:tabs>
          <w:tab w:val="left" w:pos="943" w:leader="none"/>
          <w:tab w:val="left" w:pos="1822" w:leader="none"/>
          <w:tab w:val="left" w:pos="2540" w:leader="none"/>
          <w:tab w:val="left" w:pos="3196" w:leader="none"/>
          <w:tab w:val="left" w:pos="4351" w:leader="none"/>
          <w:tab w:val="left" w:pos="4912" w:leader="none"/>
          <w:tab w:val="left" w:pos="5812" w:leader="none"/>
        </w:tabs>
        <w:spacing w:lineRule="auto" w:line="240" w:before="0" w:after="0"/>
        <w:ind w:right="-1" w:hanging="0"/>
        <w:jc w:val="both"/>
        <w:rPr>
          <w:rFonts w:ascii="Times New Roman" w:hAnsi="Times New Roman" w:eastAsia="Calibri" w:cs="Times New Roman"/>
          <w:spacing w:val="-2"/>
          <w:sz w:val="27"/>
          <w:szCs w:val="27"/>
          <w:lang w:eastAsia="ru-RU"/>
        </w:rPr>
      </w:pPr>
      <w:r>
        <w:rPr>
          <w:rFonts w:eastAsia="Calibri" w:cs="Times New Roman" w:ascii="Times New Roman" w:hAnsi="Times New Roman"/>
          <w:spacing w:val="-2"/>
          <w:sz w:val="27"/>
          <w:szCs w:val="27"/>
          <w:lang w:eastAsia="ru-RU"/>
        </w:rPr>
        <w:tab/>
        <w:t>4. Контроль за выполнением постановления возложить на заместителя главы Администрации города Керчи Республики Крым Базакова А.Р.</w:t>
      </w:r>
    </w:p>
    <w:p>
      <w:pPr>
        <w:pStyle w:val="Normal"/>
        <w:widowControl w:val="false"/>
        <w:tabs>
          <w:tab w:val="left" w:pos="943" w:leader="none"/>
          <w:tab w:val="left" w:pos="1822" w:leader="none"/>
          <w:tab w:val="left" w:pos="2540" w:leader="none"/>
          <w:tab w:val="left" w:pos="3196" w:leader="none"/>
          <w:tab w:val="left" w:pos="4351" w:leader="none"/>
          <w:tab w:val="left" w:pos="4912" w:leader="none"/>
          <w:tab w:val="left" w:pos="5812" w:leader="none"/>
        </w:tabs>
        <w:spacing w:lineRule="auto" w:line="240" w:before="0" w:after="0"/>
        <w:ind w:right="-1" w:hanging="0"/>
        <w:jc w:val="both"/>
        <w:rPr>
          <w:rFonts w:ascii="Times New Roman" w:hAnsi="Times New Roman" w:eastAsia="Calibri" w:cs="Times New Roman"/>
          <w:spacing w:val="-2"/>
          <w:sz w:val="27"/>
          <w:szCs w:val="27"/>
          <w:lang w:eastAsia="ru-RU"/>
        </w:rPr>
      </w:pPr>
      <w:r>
        <w:rPr>
          <w:rFonts w:eastAsia="Calibri" w:cs="Times New Roman" w:ascii="Times New Roman" w:hAnsi="Times New Roman"/>
          <w:spacing w:val="-2"/>
          <w:sz w:val="27"/>
          <w:szCs w:val="27"/>
          <w:lang w:eastAsia="ru-RU"/>
        </w:rPr>
      </w:r>
    </w:p>
    <w:p>
      <w:pPr>
        <w:pStyle w:val="Normal"/>
        <w:widowControl w:val="false"/>
        <w:tabs>
          <w:tab w:val="left" w:pos="943" w:leader="none"/>
          <w:tab w:val="left" w:pos="1822" w:leader="none"/>
          <w:tab w:val="left" w:pos="2540" w:leader="none"/>
          <w:tab w:val="left" w:pos="3196" w:leader="none"/>
          <w:tab w:val="left" w:pos="4351" w:leader="none"/>
          <w:tab w:val="left" w:pos="4912" w:leader="none"/>
          <w:tab w:val="left" w:pos="5812" w:leader="none"/>
        </w:tabs>
        <w:spacing w:lineRule="auto" w:line="240" w:before="0" w:after="0"/>
        <w:ind w:right="-1" w:hanging="0"/>
        <w:jc w:val="both"/>
        <w:rPr>
          <w:rFonts w:ascii="Times New Roman" w:hAnsi="Times New Roman" w:eastAsia="Calibri" w:cs="Times New Roman"/>
          <w:spacing w:val="-2"/>
          <w:sz w:val="27"/>
          <w:szCs w:val="27"/>
          <w:lang w:eastAsia="ru-RU"/>
        </w:rPr>
      </w:pPr>
      <w:r>
        <w:rPr>
          <w:rFonts w:eastAsia="Calibri" w:cs="Times New Roman" w:ascii="Times New Roman" w:hAnsi="Times New Roman"/>
          <w:spacing w:val="-2"/>
          <w:sz w:val="27"/>
          <w:szCs w:val="27"/>
          <w:lang w:eastAsia="ru-RU"/>
        </w:rPr>
      </w:r>
    </w:p>
    <w:p>
      <w:pPr>
        <w:pStyle w:val="Normal"/>
        <w:shd w:val="clear" w:color="auto" w:fill="FFFFFF"/>
        <w:spacing w:lineRule="auto" w:line="240" w:before="0" w:after="0"/>
        <w:jc w:val="both"/>
        <w:rPr>
          <w:rFonts w:ascii="Times New Roman" w:hAnsi="Times New Roman" w:eastAsia="Calibri" w:cs="Times New Roman"/>
          <w:sz w:val="28"/>
          <w:szCs w:val="28"/>
          <w:lang w:eastAsia="ru-RU"/>
        </w:rPr>
      </w:pPr>
      <w:r>
        <w:rPr>
          <w:rFonts w:eastAsia="Arial Unicode MS" w:cs="Times New Roman" w:ascii="Times New Roman" w:hAnsi="Times New Roman"/>
          <w:b/>
          <w:sz w:val="28"/>
          <w:szCs w:val="28"/>
          <w:lang w:eastAsia="ar-SA"/>
        </w:rPr>
        <w:t>Глава администрации</w:t>
        <w:tab/>
        <w:tab/>
        <w:tab/>
        <w:t xml:space="preserve">                                          С.А.БРУСАКОВ</w:t>
      </w:r>
    </w:p>
    <w:p>
      <w:pPr>
        <w:pStyle w:val="Normal"/>
        <w:shd w:val="clear" w:color="auto" w:fill="FFFFFF"/>
        <w:spacing w:lineRule="auto" w:line="240" w:before="0" w:after="0"/>
        <w:ind w:left="5670" w:hanging="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r>
    </w:p>
    <w:p>
      <w:pPr>
        <w:pStyle w:val="Normal"/>
        <w:shd w:val="clear" w:color="auto" w:fill="FFFFFF"/>
        <w:spacing w:lineRule="auto" w:line="240" w:before="0" w:after="0"/>
        <w:ind w:left="5670" w:hanging="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t>Приложение</w:t>
      </w:r>
    </w:p>
    <w:p>
      <w:pPr>
        <w:pStyle w:val="Normal"/>
        <w:shd w:val="clear" w:color="auto" w:fill="FFFFFF"/>
        <w:spacing w:lineRule="auto" w:line="240" w:before="0" w:after="0"/>
        <w:ind w:left="5670" w:hanging="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t>УТВЕРЖДЕН</w:t>
      </w:r>
    </w:p>
    <w:p>
      <w:pPr>
        <w:pStyle w:val="Normal"/>
        <w:shd w:val="clear" w:color="auto" w:fill="FFFFFF"/>
        <w:spacing w:lineRule="auto" w:line="240" w:before="0" w:after="0"/>
        <w:ind w:left="5670" w:hanging="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t xml:space="preserve">постановлением Администрации города Керчи Республики Крым </w:t>
      </w:r>
    </w:p>
    <w:p>
      <w:pPr>
        <w:pStyle w:val="Normal"/>
        <w:shd w:val="clear" w:color="auto" w:fill="FFFFFF"/>
        <w:spacing w:lineRule="auto" w:line="240" w:before="0" w:after="0"/>
        <w:ind w:left="5670" w:hanging="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t>от «25» октября 2023№ 2425/1-п</w:t>
      </w:r>
    </w:p>
    <w:p>
      <w:pPr>
        <w:pStyle w:val="Normal"/>
        <w:shd w:val="clear" w:color="auto" w:fill="FFFFFF"/>
        <w:spacing w:lineRule="auto" w:line="240" w:before="0" w:after="0"/>
        <w:ind w:left="5670" w:hanging="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r>
    </w:p>
    <w:p>
      <w:pPr>
        <w:pStyle w:val="Normal"/>
        <w:shd w:val="clear" w:color="auto" w:fill="FFFFFF"/>
        <w:spacing w:lineRule="auto" w:line="240" w:before="0" w:after="0"/>
        <w:jc w:val="center"/>
        <w:rPr>
          <w:rFonts w:ascii="Times New Roman" w:hAnsi="Times New Roman" w:eastAsia="Calibri" w:cs="Times New Roman"/>
          <w:bCs/>
          <w:sz w:val="28"/>
          <w:szCs w:val="28"/>
          <w:lang w:eastAsia="ru-RU"/>
        </w:rPr>
      </w:pPr>
      <w:r>
        <w:rPr>
          <w:rFonts w:eastAsia="Calibri" w:cs="Times New Roman" w:ascii="Times New Roman" w:hAnsi="Times New Roman"/>
          <w:b/>
          <w:bCs/>
          <w:sz w:val="28"/>
          <w:szCs w:val="28"/>
          <w:lang w:eastAsia="ru-RU"/>
        </w:rPr>
        <w:t>Административный регламент предоставления муниципальной услуги «</w:t>
      </w:r>
      <w:bookmarkStart w:id="2" w:name="_Hlk130458620"/>
      <w:r>
        <w:rPr>
          <w:rFonts w:eastAsia="Calibri" w:cs="Times New Roman" w:ascii="Times New Roman" w:hAnsi="Times New Roman"/>
          <w:b/>
          <w:bCs/>
          <w:sz w:val="28"/>
          <w:szCs w:val="28"/>
          <w:lang w:eastAsia="ru-RU"/>
        </w:rPr>
        <w:t>Выплата компенсации части родительской платы за присмотр и уход за детьми в муниципальных образовательных организациях, находящихся на территории городской округ Керчь Республики Крым</w:t>
      </w:r>
      <w:bookmarkEnd w:id="2"/>
      <w:r>
        <w:rPr>
          <w:rFonts w:eastAsia="Calibri" w:cs="Times New Roman" w:ascii="Times New Roman" w:hAnsi="Times New Roman"/>
          <w:b/>
          <w:bCs/>
          <w:i/>
          <w:iCs/>
          <w:sz w:val="28"/>
          <w:szCs w:val="28"/>
          <w:lang w:eastAsia="ru-RU"/>
        </w:rPr>
        <w:t>»</w:t>
      </w:r>
    </w:p>
    <w:p>
      <w:pPr>
        <w:pStyle w:val="Normal"/>
        <w:shd w:val="clear" w:color="auto" w:fill="FFFFFF"/>
        <w:spacing w:lineRule="auto" w:line="240" w:before="0" w:after="0"/>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r>
    </w:p>
    <w:p>
      <w:pPr>
        <w:pStyle w:val="Normal"/>
        <w:widowControl w:val="false"/>
        <w:tabs>
          <w:tab w:val="left" w:pos="700" w:leader="none"/>
        </w:tabs>
        <w:spacing w:lineRule="auto" w:line="240" w:before="0" w:after="0"/>
        <w:ind w:firstLine="709"/>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I. Общие положения</w:t>
      </w:r>
    </w:p>
    <w:p>
      <w:pPr>
        <w:pStyle w:val="Normal"/>
        <w:widowControl w:val="false"/>
        <w:tabs>
          <w:tab w:val="left" w:pos="700" w:leader="none"/>
        </w:tabs>
        <w:spacing w:lineRule="auto" w:line="240" w:before="0" w:after="0"/>
        <w:ind w:firstLine="709"/>
        <w:jc w:val="center"/>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1. Предмет регулирования административного регламента</w:t>
      </w:r>
    </w:p>
    <w:p>
      <w:pPr>
        <w:pStyle w:val="Normal"/>
        <w:spacing w:lineRule="auto" w:line="240" w:before="0" w:after="0"/>
        <w:ind w:firstLine="709"/>
        <w:jc w:val="both"/>
        <w:rPr>
          <w:rFonts w:ascii="Times New Roman" w:hAnsi="Times New Roman" w:eastAsia="Calibri" w:cs="Times New Roman"/>
          <w:color w:val="000000"/>
          <w:sz w:val="28"/>
          <w:szCs w:val="28"/>
          <w:lang w:eastAsia="ru-RU"/>
        </w:rPr>
      </w:pPr>
      <w:r>
        <w:rPr>
          <w:rFonts w:eastAsia="Times New Roman" w:cs="Times New Roman" w:ascii="Times New Roman" w:hAnsi="Times New Roman"/>
          <w:sz w:val="28"/>
          <w:szCs w:val="28"/>
          <w:lang w:eastAsia="ru-RU"/>
        </w:rPr>
        <w:t xml:space="preserve">1.1. </w:t>
      </w:r>
      <w:r>
        <w:rPr>
          <w:rFonts w:eastAsia="Calibri" w:cs="Times New Roman" w:ascii="Times New Roman" w:hAnsi="Times New Roman"/>
          <w:sz w:val="28"/>
          <w:szCs w:val="28"/>
          <w:lang w:eastAsia="ru-RU"/>
        </w:rPr>
        <w:t xml:space="preserve">Муниципальная услуга </w:t>
      </w:r>
      <w:r>
        <w:rPr>
          <w:rFonts w:eastAsia="Calibri" w:cs="Times New Roman" w:ascii="Times New Roman" w:hAnsi="Times New Roman"/>
          <w:color w:val="000000"/>
          <w:sz w:val="28"/>
          <w:szCs w:val="28"/>
          <w:lang w:eastAsia="ru-RU"/>
        </w:rPr>
        <w:t xml:space="preserve">«Выплата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rFonts w:eastAsia="Calibri" w:cs="Times New Roman" w:ascii="Times New Roman" w:hAnsi="Times New Roman"/>
          <w:iCs/>
          <w:color w:val="000000"/>
          <w:sz w:val="28"/>
          <w:szCs w:val="28"/>
          <w:lang w:eastAsia="ru-RU"/>
        </w:rPr>
        <w:t>муниципального образования городской округ Керчь</w:t>
      </w:r>
      <w:r>
        <w:rPr>
          <w:rFonts w:eastAsia="Calibri" w:cs="Times New Roman" w:ascii="Times New Roman" w:hAnsi="Times New Roman"/>
          <w:color w:val="000000"/>
          <w:sz w:val="28"/>
          <w:szCs w:val="28"/>
          <w:lang w:eastAsia="ru-RU"/>
        </w:rPr>
        <w:t>»</w:t>
      </w:r>
      <w:r>
        <w:rPr>
          <w:rFonts w:eastAsia="Calibri" w:cs="Times New Roman" w:ascii="Times New Roman" w:hAnsi="Times New Roman"/>
          <w:sz w:val="28"/>
          <w:szCs w:val="28"/>
          <w:lang w:eastAsia="ru-RU"/>
        </w:rPr>
        <w:t xml:space="preserve"> (далее - муниципальная услуга) предоставляется Управлением образования Администрации города Керчи Республики Крым, (далее - уполномоченный орган) в соответствии с законодательством Российской Федерации, законодательством Республики Крым и (или) нормативными правовыми актами Администрации города Керчи Республик Крым.</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Calibri" w:cs="Times New Roman" w:ascii="Times New Roman" w:hAnsi="Times New Roman"/>
          <w:color w:val="000000"/>
          <w:sz w:val="28"/>
          <w:szCs w:val="28"/>
          <w:lang w:eastAsia="ru-RU"/>
        </w:rPr>
        <w:t>Ад</w:t>
      </w:r>
      <w:r>
        <w:rPr>
          <w:rFonts w:eastAsia="Calibri" w:cs="Times New Roman" w:ascii="Times New Roman" w:hAnsi="Times New Roman"/>
          <w:color w:val="000000"/>
          <w:spacing w:val="-2"/>
          <w:sz w:val="28"/>
          <w:szCs w:val="28"/>
          <w:lang w:eastAsia="ru-RU"/>
        </w:rPr>
        <w:t>м</w:t>
      </w:r>
      <w:r>
        <w:rPr>
          <w:rFonts w:eastAsia="Calibri" w:cs="Times New Roman" w:ascii="Times New Roman" w:hAnsi="Times New Roman"/>
          <w:color w:val="000000"/>
          <w:sz w:val="28"/>
          <w:szCs w:val="28"/>
          <w:lang w:eastAsia="ru-RU"/>
        </w:rPr>
        <w:t>инис</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ра</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и</w:t>
      </w:r>
      <w:r>
        <w:rPr>
          <w:rFonts w:eastAsia="Calibri" w:cs="Times New Roman" w:ascii="Times New Roman" w:hAnsi="Times New Roman"/>
          <w:color w:val="000000"/>
          <w:spacing w:val="-2"/>
          <w:sz w:val="28"/>
          <w:szCs w:val="28"/>
          <w:lang w:eastAsia="ru-RU"/>
        </w:rPr>
        <w:t>в</w:t>
      </w:r>
      <w:r>
        <w:rPr>
          <w:rFonts w:eastAsia="Calibri" w:cs="Times New Roman" w:ascii="Times New Roman" w:hAnsi="Times New Roman"/>
          <w:color w:val="000000"/>
          <w:sz w:val="28"/>
          <w:szCs w:val="28"/>
          <w:lang w:eastAsia="ru-RU"/>
        </w:rPr>
        <w:t>ный регл</w:t>
      </w:r>
      <w:r>
        <w:rPr>
          <w:rFonts w:eastAsia="Calibri" w:cs="Times New Roman" w:ascii="Times New Roman" w:hAnsi="Times New Roman"/>
          <w:color w:val="000000"/>
          <w:spacing w:val="-3"/>
          <w:sz w:val="28"/>
          <w:szCs w:val="28"/>
          <w:lang w:eastAsia="ru-RU"/>
        </w:rPr>
        <w:t>а</w:t>
      </w:r>
      <w:r>
        <w:rPr>
          <w:rFonts w:eastAsia="Calibri" w:cs="Times New Roman" w:ascii="Times New Roman" w:hAnsi="Times New Roman"/>
          <w:color w:val="000000"/>
          <w:sz w:val="28"/>
          <w:szCs w:val="28"/>
          <w:lang w:eastAsia="ru-RU"/>
        </w:rPr>
        <w:t>мен</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 xml:space="preserve"> пр</w:t>
      </w:r>
      <w:r>
        <w:rPr>
          <w:rFonts w:eastAsia="Calibri" w:cs="Times New Roman" w:ascii="Times New Roman" w:hAnsi="Times New Roman"/>
          <w:color w:val="000000"/>
          <w:spacing w:val="-2"/>
          <w:sz w:val="28"/>
          <w:szCs w:val="28"/>
          <w:lang w:eastAsia="ru-RU"/>
        </w:rPr>
        <w:t>е</w:t>
      </w:r>
      <w:r>
        <w:rPr>
          <w:rFonts w:eastAsia="Calibri" w:cs="Times New Roman" w:ascii="Times New Roman" w:hAnsi="Times New Roman"/>
          <w:color w:val="000000"/>
          <w:sz w:val="28"/>
          <w:szCs w:val="28"/>
          <w:lang w:eastAsia="ru-RU"/>
        </w:rPr>
        <w:t>доставления м</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 xml:space="preserve">ниципальной </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сл</w:t>
      </w:r>
      <w:r>
        <w:rPr>
          <w:rFonts w:eastAsia="Calibri" w:cs="Times New Roman" w:ascii="Times New Roman" w:hAnsi="Times New Roman"/>
          <w:color w:val="000000"/>
          <w:spacing w:val="-4"/>
          <w:sz w:val="28"/>
          <w:szCs w:val="28"/>
          <w:lang w:eastAsia="ru-RU"/>
        </w:rPr>
        <w:t>у</w:t>
      </w:r>
      <w:r>
        <w:rPr>
          <w:rFonts w:eastAsia="Calibri" w:cs="Times New Roman" w:ascii="Times New Roman" w:hAnsi="Times New Roman"/>
          <w:color w:val="000000"/>
          <w:sz w:val="28"/>
          <w:szCs w:val="28"/>
          <w:lang w:eastAsia="ru-RU"/>
        </w:rPr>
        <w:t xml:space="preserve">ги «Выплата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rFonts w:eastAsia="Calibri" w:cs="Times New Roman" w:ascii="Times New Roman" w:hAnsi="Times New Roman"/>
          <w:iCs/>
          <w:color w:val="000000"/>
          <w:sz w:val="28"/>
          <w:szCs w:val="28"/>
          <w:lang w:eastAsia="ru-RU"/>
        </w:rPr>
        <w:t>муниципального образования городской округ Керчь</w:t>
      </w:r>
      <w:r>
        <w:rPr>
          <w:rFonts w:eastAsia="Calibri" w:cs="Times New Roman" w:ascii="Times New Roman" w:hAnsi="Times New Roman"/>
          <w:color w:val="000000"/>
          <w:sz w:val="28"/>
          <w:szCs w:val="28"/>
          <w:lang w:eastAsia="ru-RU"/>
        </w:rPr>
        <w:t>» (далее соответственно - административный регламент) разработ</w:t>
      </w:r>
      <w:r>
        <w:rPr>
          <w:rFonts w:eastAsia="Calibri" w:cs="Times New Roman" w:ascii="Times New Roman" w:hAnsi="Times New Roman"/>
          <w:color w:val="000000"/>
          <w:spacing w:val="-2"/>
          <w:sz w:val="28"/>
          <w:szCs w:val="28"/>
          <w:lang w:eastAsia="ru-RU"/>
        </w:rPr>
        <w:t>а</w:t>
      </w:r>
      <w:r>
        <w:rPr>
          <w:rFonts w:eastAsia="Calibri" w:cs="Times New Roman" w:ascii="Times New Roman" w:hAnsi="Times New Roman"/>
          <w:color w:val="000000"/>
          <w:sz w:val="28"/>
          <w:szCs w:val="28"/>
          <w:lang w:eastAsia="ru-RU"/>
        </w:rPr>
        <w:t>н в це</w:t>
      </w:r>
      <w:r>
        <w:rPr>
          <w:rFonts w:eastAsia="Calibri" w:cs="Times New Roman" w:ascii="Times New Roman" w:hAnsi="Times New Roman"/>
          <w:color w:val="000000"/>
          <w:spacing w:val="-3"/>
          <w:sz w:val="28"/>
          <w:szCs w:val="28"/>
          <w:lang w:eastAsia="ru-RU"/>
        </w:rPr>
        <w:t>л</w:t>
      </w:r>
      <w:r>
        <w:rPr>
          <w:rFonts w:eastAsia="Calibri" w:cs="Times New Roman" w:ascii="Times New Roman" w:hAnsi="Times New Roman"/>
          <w:color w:val="000000"/>
          <w:sz w:val="28"/>
          <w:szCs w:val="28"/>
          <w:lang w:eastAsia="ru-RU"/>
        </w:rPr>
        <w:t>ях повыш</w:t>
      </w:r>
      <w:r>
        <w:rPr>
          <w:rFonts w:eastAsia="Calibri" w:cs="Times New Roman" w:ascii="Times New Roman" w:hAnsi="Times New Roman"/>
          <w:color w:val="000000"/>
          <w:spacing w:val="-2"/>
          <w:sz w:val="28"/>
          <w:szCs w:val="28"/>
          <w:lang w:eastAsia="ru-RU"/>
        </w:rPr>
        <w:t>е</w:t>
      </w:r>
      <w:r>
        <w:rPr>
          <w:rFonts w:eastAsia="Calibri" w:cs="Times New Roman" w:ascii="Times New Roman" w:hAnsi="Times New Roman"/>
          <w:color w:val="000000"/>
          <w:sz w:val="28"/>
          <w:szCs w:val="28"/>
          <w:lang w:eastAsia="ru-RU"/>
        </w:rPr>
        <w:t>ния качества и дост</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пнос</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и предос</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авления м</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 xml:space="preserve">ниципальной </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сл</w:t>
      </w:r>
      <w:r>
        <w:rPr>
          <w:rFonts w:eastAsia="Calibri" w:cs="Times New Roman" w:ascii="Times New Roman" w:hAnsi="Times New Roman"/>
          <w:color w:val="000000"/>
          <w:spacing w:val="-4"/>
          <w:sz w:val="28"/>
          <w:szCs w:val="28"/>
          <w:lang w:eastAsia="ru-RU"/>
        </w:rPr>
        <w:t>у</w:t>
      </w:r>
      <w:r>
        <w:rPr>
          <w:rFonts w:eastAsia="Calibri" w:cs="Times New Roman" w:ascii="Times New Roman" w:hAnsi="Times New Roman"/>
          <w:color w:val="000000"/>
          <w:sz w:val="28"/>
          <w:szCs w:val="28"/>
          <w:lang w:eastAsia="ru-RU"/>
        </w:rPr>
        <w:t>ги, опр</w:t>
      </w:r>
      <w:r>
        <w:rPr>
          <w:rFonts w:eastAsia="Calibri" w:cs="Times New Roman" w:ascii="Times New Roman" w:hAnsi="Times New Roman"/>
          <w:color w:val="000000"/>
          <w:spacing w:val="-2"/>
          <w:sz w:val="28"/>
          <w:szCs w:val="28"/>
          <w:lang w:eastAsia="ru-RU"/>
        </w:rPr>
        <w:t>е</w:t>
      </w:r>
      <w:r>
        <w:rPr>
          <w:rFonts w:eastAsia="Calibri" w:cs="Times New Roman" w:ascii="Times New Roman" w:hAnsi="Times New Roman"/>
          <w:color w:val="000000"/>
          <w:sz w:val="28"/>
          <w:szCs w:val="28"/>
          <w:lang w:eastAsia="ru-RU"/>
        </w:rPr>
        <w:t>деляе</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 xml:space="preserve"> стандарт, сроки и посл</w:t>
      </w:r>
      <w:r>
        <w:rPr>
          <w:rFonts w:eastAsia="Calibri" w:cs="Times New Roman" w:ascii="Times New Roman" w:hAnsi="Times New Roman"/>
          <w:color w:val="000000"/>
          <w:spacing w:val="-3"/>
          <w:sz w:val="28"/>
          <w:szCs w:val="28"/>
          <w:lang w:eastAsia="ru-RU"/>
        </w:rPr>
        <w:t>е</w:t>
      </w:r>
      <w:r>
        <w:rPr>
          <w:rFonts w:eastAsia="Calibri" w:cs="Times New Roman" w:ascii="Times New Roman" w:hAnsi="Times New Roman"/>
          <w:color w:val="000000"/>
          <w:sz w:val="28"/>
          <w:szCs w:val="28"/>
          <w:lang w:eastAsia="ru-RU"/>
        </w:rPr>
        <w:t>довательност</w:t>
      </w:r>
      <w:r>
        <w:rPr>
          <w:rFonts w:eastAsia="Calibri" w:cs="Times New Roman" w:ascii="Times New Roman" w:hAnsi="Times New Roman"/>
          <w:color w:val="000000"/>
          <w:spacing w:val="-3"/>
          <w:sz w:val="28"/>
          <w:szCs w:val="28"/>
          <w:lang w:eastAsia="ru-RU"/>
        </w:rPr>
        <w:t xml:space="preserve">ь </w:t>
      </w:r>
      <w:r>
        <w:rPr>
          <w:rFonts w:eastAsia="Calibri" w:cs="Times New Roman" w:ascii="Times New Roman" w:hAnsi="Times New Roman"/>
          <w:color w:val="000000"/>
          <w:sz w:val="28"/>
          <w:szCs w:val="28"/>
          <w:lang w:eastAsia="ru-RU"/>
        </w:rPr>
        <w:t>действ</w:t>
      </w:r>
      <w:r>
        <w:rPr>
          <w:rFonts w:eastAsia="Calibri" w:cs="Times New Roman" w:ascii="Times New Roman" w:hAnsi="Times New Roman"/>
          <w:color w:val="000000"/>
          <w:spacing w:val="-2"/>
          <w:sz w:val="28"/>
          <w:szCs w:val="28"/>
          <w:lang w:eastAsia="ru-RU"/>
        </w:rPr>
        <w:t>и</w:t>
      </w:r>
      <w:r>
        <w:rPr>
          <w:rFonts w:eastAsia="Calibri" w:cs="Times New Roman" w:ascii="Times New Roman" w:hAnsi="Times New Roman"/>
          <w:color w:val="000000"/>
          <w:sz w:val="28"/>
          <w:szCs w:val="28"/>
          <w:lang w:eastAsia="ru-RU"/>
        </w:rPr>
        <w:t>й (</w:t>
      </w:r>
      <w:r>
        <w:rPr>
          <w:rFonts w:eastAsia="Calibri" w:cs="Times New Roman" w:ascii="Times New Roman" w:hAnsi="Times New Roman"/>
          <w:color w:val="000000"/>
          <w:spacing w:val="-2"/>
          <w:sz w:val="28"/>
          <w:szCs w:val="28"/>
          <w:lang w:eastAsia="ru-RU"/>
        </w:rPr>
        <w:t>а</w:t>
      </w:r>
      <w:r>
        <w:rPr>
          <w:rFonts w:eastAsia="Calibri" w:cs="Times New Roman" w:ascii="Times New Roman" w:hAnsi="Times New Roman"/>
          <w:color w:val="000000"/>
          <w:sz w:val="28"/>
          <w:szCs w:val="28"/>
          <w:lang w:eastAsia="ru-RU"/>
        </w:rPr>
        <w:t>дминистра</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ивных проц</w:t>
      </w:r>
      <w:r>
        <w:rPr>
          <w:rFonts w:eastAsia="Calibri" w:cs="Times New Roman" w:ascii="Times New Roman" w:hAnsi="Times New Roman"/>
          <w:color w:val="000000"/>
          <w:spacing w:val="-2"/>
          <w:sz w:val="28"/>
          <w:szCs w:val="28"/>
          <w:lang w:eastAsia="ru-RU"/>
        </w:rPr>
        <w:t>е</w:t>
      </w:r>
      <w:r>
        <w:rPr>
          <w:rFonts w:eastAsia="Calibri" w:cs="Times New Roman" w:ascii="Times New Roman" w:hAnsi="Times New Roman"/>
          <w:color w:val="000000"/>
          <w:sz w:val="28"/>
          <w:szCs w:val="28"/>
          <w:lang w:eastAsia="ru-RU"/>
        </w:rPr>
        <w:t>д</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р)</w:t>
      </w:r>
      <w:r>
        <w:rPr>
          <w:rFonts w:eastAsia="Calibri" w:cs="Times New Roman" w:ascii="Times New Roman" w:hAnsi="Times New Roman"/>
          <w:color w:val="000000"/>
          <w:spacing w:val="68"/>
          <w:sz w:val="28"/>
          <w:szCs w:val="28"/>
          <w:lang w:eastAsia="ru-RU"/>
        </w:rPr>
        <w:t xml:space="preserve">, </w:t>
      </w:r>
      <w:r>
        <w:rPr>
          <w:rFonts w:eastAsia="Calibri" w:cs="Times New Roman" w:ascii="Times New Roman" w:hAnsi="Times New Roman"/>
          <w:color w:val="000000"/>
          <w:sz w:val="28"/>
          <w:szCs w:val="28"/>
          <w:lang w:eastAsia="ru-RU"/>
        </w:rPr>
        <w:t xml:space="preserve">регулирует отношения между </w:t>
      </w:r>
      <w:r>
        <w:rPr>
          <w:rFonts w:eastAsia="Times New Roman" w:cs="Times New Roman" w:ascii="Times New Roman" w:hAnsi="Times New Roman"/>
          <w:sz w:val="28"/>
          <w:szCs w:val="28"/>
          <w:lang w:eastAsia="ru-RU"/>
        </w:rPr>
        <w:t xml:space="preserve">уполномоченным органом, </w:t>
      </w:r>
      <w:r>
        <w:rPr>
          <w:rFonts w:eastAsia="Calibri" w:cs="Times New Roman" w:ascii="Times New Roman" w:hAnsi="Times New Roman"/>
          <w:color w:val="000000"/>
          <w:sz w:val="28"/>
          <w:szCs w:val="28"/>
          <w:lang w:eastAsia="ru-RU"/>
        </w:rPr>
        <w:t xml:space="preserve">муниципальными образовательными организациями, реализующими образовательные программы дошкольного образования </w:t>
      </w:r>
      <w:r>
        <w:rPr>
          <w:rFonts w:eastAsia="Times New Roman" w:cs="Times New Roman" w:ascii="Times New Roman" w:hAnsi="Times New Roman"/>
          <w:sz w:val="28"/>
          <w:szCs w:val="28"/>
          <w:lang w:eastAsia="ru-RU"/>
        </w:rPr>
        <w:t>на территории уполномоченного органа</w:t>
      </w:r>
      <w:r>
        <w:rPr>
          <w:rFonts w:eastAsia="Calibri" w:cs="Times New Roman" w:ascii="Times New Roman" w:hAnsi="Times New Roman"/>
          <w:color w:val="000000"/>
          <w:sz w:val="28"/>
          <w:szCs w:val="28"/>
          <w:lang w:eastAsia="ru-RU"/>
        </w:rPr>
        <w:t xml:space="preserve"> (далее – ДОО) и родителями (законными представителями) детей по вопросам предоставления компенсации части родительской платы за присмотр и уход за детьми, осваивающими образовательные программы дошкольного образования в ДОО.</w:t>
      </w:r>
    </w:p>
    <w:p>
      <w:pPr>
        <w:pStyle w:val="Normal"/>
        <w:spacing w:lineRule="auto" w:line="240" w:before="0" w:after="0"/>
        <w:ind w:firstLine="709"/>
        <w:jc w:val="both"/>
        <w:rPr>
          <w:rFonts w:ascii="Times New Roman" w:hAnsi="Times New Roman" w:eastAsia="Calibri" w:cs="Times New Roman"/>
          <w:color w:val="000000"/>
          <w:spacing w:val="6"/>
          <w:sz w:val="28"/>
          <w:szCs w:val="28"/>
          <w:lang w:eastAsia="ru-RU"/>
        </w:rPr>
      </w:pPr>
      <w:r>
        <w:rPr>
          <w:rFonts w:eastAsia="Calibri" w:cs="Times New Roman" w:ascii="Times New Roman" w:hAnsi="Times New Roman"/>
          <w:color w:val="000000"/>
          <w:sz w:val="28"/>
          <w:szCs w:val="28"/>
          <w:lang w:eastAsia="ru-RU"/>
        </w:rPr>
        <w:t>Настоящий админис</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ра</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ивный реглам</w:t>
      </w:r>
      <w:r>
        <w:rPr>
          <w:rFonts w:eastAsia="Calibri" w:cs="Times New Roman" w:ascii="Times New Roman" w:hAnsi="Times New Roman"/>
          <w:color w:val="000000"/>
          <w:spacing w:val="-3"/>
          <w:sz w:val="28"/>
          <w:szCs w:val="28"/>
          <w:lang w:eastAsia="ru-RU"/>
        </w:rPr>
        <w:t>е</w:t>
      </w:r>
      <w:r>
        <w:rPr>
          <w:rFonts w:eastAsia="Calibri" w:cs="Times New Roman" w:ascii="Times New Roman" w:hAnsi="Times New Roman"/>
          <w:color w:val="000000"/>
          <w:sz w:val="28"/>
          <w:szCs w:val="28"/>
          <w:lang w:eastAsia="ru-RU"/>
        </w:rPr>
        <w:t>нт рег</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лир</w:t>
      </w:r>
      <w:r>
        <w:rPr>
          <w:rFonts w:eastAsia="Calibri" w:cs="Times New Roman" w:ascii="Times New Roman" w:hAnsi="Times New Roman"/>
          <w:color w:val="000000"/>
          <w:spacing w:val="-3"/>
          <w:sz w:val="28"/>
          <w:szCs w:val="28"/>
          <w:lang w:eastAsia="ru-RU"/>
        </w:rPr>
        <w:t>у</w:t>
      </w:r>
      <w:r>
        <w:rPr>
          <w:rFonts w:eastAsia="Calibri" w:cs="Times New Roman" w:ascii="Times New Roman" w:hAnsi="Times New Roman"/>
          <w:color w:val="000000"/>
          <w:sz w:val="28"/>
          <w:szCs w:val="28"/>
          <w:lang w:eastAsia="ru-RU"/>
        </w:rPr>
        <w:t>ет отношения</w:t>
      </w:r>
      <w:r>
        <w:rPr>
          <w:rFonts w:eastAsia="Calibri" w:cs="Times New Roman" w:ascii="Times New Roman" w:hAnsi="Times New Roman"/>
          <w:color w:val="000000"/>
          <w:spacing w:val="-3"/>
          <w:sz w:val="28"/>
          <w:szCs w:val="28"/>
          <w:lang w:eastAsia="ru-RU"/>
        </w:rPr>
        <w:t>,</w:t>
      </w:r>
      <w:r>
        <w:rPr>
          <w:rFonts w:eastAsia="Calibri" w:cs="Times New Roman" w:ascii="Times New Roman" w:hAnsi="Times New Roman"/>
          <w:color w:val="000000"/>
          <w:sz w:val="28"/>
          <w:szCs w:val="28"/>
          <w:lang w:eastAsia="ru-RU"/>
        </w:rPr>
        <w:t xml:space="preserve"> возникаю</w:t>
      </w:r>
      <w:r>
        <w:rPr>
          <w:rFonts w:eastAsia="Calibri" w:cs="Times New Roman" w:ascii="Times New Roman" w:hAnsi="Times New Roman"/>
          <w:color w:val="000000"/>
          <w:spacing w:val="-3"/>
          <w:sz w:val="28"/>
          <w:szCs w:val="28"/>
          <w:lang w:eastAsia="ru-RU"/>
        </w:rPr>
        <w:t>щ</w:t>
      </w:r>
      <w:r>
        <w:rPr>
          <w:rFonts w:eastAsia="Calibri" w:cs="Times New Roman" w:ascii="Times New Roman" w:hAnsi="Times New Roman"/>
          <w:color w:val="000000"/>
          <w:sz w:val="28"/>
          <w:szCs w:val="28"/>
          <w:lang w:eastAsia="ru-RU"/>
        </w:rPr>
        <w:t>ие на о</w:t>
      </w:r>
      <w:r>
        <w:rPr>
          <w:rFonts w:eastAsia="Calibri" w:cs="Times New Roman" w:ascii="Times New Roman" w:hAnsi="Times New Roman"/>
          <w:color w:val="000000"/>
          <w:spacing w:val="-2"/>
          <w:sz w:val="28"/>
          <w:szCs w:val="28"/>
          <w:lang w:eastAsia="ru-RU"/>
        </w:rPr>
        <w:t>с</w:t>
      </w:r>
      <w:r>
        <w:rPr>
          <w:rFonts w:eastAsia="Calibri" w:cs="Times New Roman" w:ascii="Times New Roman" w:hAnsi="Times New Roman"/>
          <w:color w:val="000000"/>
          <w:sz w:val="28"/>
          <w:szCs w:val="28"/>
          <w:lang w:eastAsia="ru-RU"/>
        </w:rPr>
        <w:t>нов</w:t>
      </w:r>
      <w:r>
        <w:rPr>
          <w:rFonts w:eastAsia="Calibri" w:cs="Times New Roman" w:ascii="Times New Roman" w:hAnsi="Times New Roman"/>
          <w:color w:val="000000"/>
          <w:spacing w:val="-2"/>
          <w:sz w:val="28"/>
          <w:szCs w:val="28"/>
          <w:lang w:eastAsia="ru-RU"/>
        </w:rPr>
        <w:t>а</w:t>
      </w:r>
      <w:r>
        <w:rPr>
          <w:rFonts w:eastAsia="Calibri" w:cs="Times New Roman" w:ascii="Times New Roman" w:hAnsi="Times New Roman"/>
          <w:color w:val="000000"/>
          <w:sz w:val="28"/>
          <w:szCs w:val="28"/>
          <w:lang w:eastAsia="ru-RU"/>
        </w:rPr>
        <w:t>нии части 5 с</w:t>
      </w:r>
      <w:r>
        <w:rPr>
          <w:rFonts w:eastAsia="Calibri" w:cs="Times New Roman" w:ascii="Times New Roman" w:hAnsi="Times New Roman"/>
          <w:color w:val="000000"/>
          <w:spacing w:val="-2"/>
          <w:sz w:val="28"/>
          <w:szCs w:val="28"/>
          <w:lang w:eastAsia="ru-RU"/>
        </w:rPr>
        <w:t>т</w:t>
      </w:r>
      <w:r>
        <w:rPr>
          <w:rFonts w:eastAsia="Calibri" w:cs="Times New Roman" w:ascii="Times New Roman" w:hAnsi="Times New Roman"/>
          <w:color w:val="000000"/>
          <w:sz w:val="28"/>
          <w:szCs w:val="28"/>
          <w:lang w:eastAsia="ru-RU"/>
        </w:rPr>
        <w:t>атьи 65 Ф</w:t>
      </w:r>
      <w:r>
        <w:rPr>
          <w:rFonts w:eastAsia="Calibri" w:cs="Times New Roman" w:ascii="Times New Roman" w:hAnsi="Times New Roman"/>
          <w:color w:val="000000"/>
          <w:spacing w:val="-2"/>
          <w:sz w:val="28"/>
          <w:szCs w:val="28"/>
          <w:lang w:eastAsia="ru-RU"/>
        </w:rPr>
        <w:t>е</w:t>
      </w:r>
      <w:r>
        <w:rPr>
          <w:rFonts w:eastAsia="Calibri" w:cs="Times New Roman" w:ascii="Times New Roman" w:hAnsi="Times New Roman"/>
          <w:color w:val="000000"/>
          <w:sz w:val="28"/>
          <w:szCs w:val="28"/>
          <w:lang w:eastAsia="ru-RU"/>
        </w:rPr>
        <w:t>д</w:t>
      </w:r>
      <w:r>
        <w:rPr>
          <w:rFonts w:eastAsia="Calibri" w:cs="Times New Roman" w:ascii="Times New Roman" w:hAnsi="Times New Roman"/>
          <w:color w:val="000000"/>
          <w:spacing w:val="-2"/>
          <w:sz w:val="28"/>
          <w:szCs w:val="28"/>
          <w:lang w:eastAsia="ru-RU"/>
        </w:rPr>
        <w:t>е</w:t>
      </w:r>
      <w:r>
        <w:rPr>
          <w:rFonts w:eastAsia="Calibri" w:cs="Times New Roman" w:ascii="Times New Roman" w:hAnsi="Times New Roman"/>
          <w:color w:val="000000"/>
          <w:sz w:val="28"/>
          <w:szCs w:val="28"/>
          <w:lang w:eastAsia="ru-RU"/>
        </w:rPr>
        <w:t>рального за</w:t>
      </w:r>
      <w:r>
        <w:rPr>
          <w:rFonts w:eastAsia="Calibri" w:cs="Times New Roman" w:ascii="Times New Roman" w:hAnsi="Times New Roman"/>
          <w:color w:val="000000"/>
          <w:spacing w:val="-2"/>
          <w:sz w:val="28"/>
          <w:szCs w:val="28"/>
          <w:lang w:eastAsia="ru-RU"/>
        </w:rPr>
        <w:t>к</w:t>
      </w:r>
      <w:r>
        <w:rPr>
          <w:rFonts w:eastAsia="Calibri" w:cs="Times New Roman" w:ascii="Times New Roman" w:hAnsi="Times New Roman"/>
          <w:color w:val="000000"/>
          <w:sz w:val="28"/>
          <w:szCs w:val="28"/>
          <w:lang w:eastAsia="ru-RU"/>
        </w:rPr>
        <w:t>она от 29</w:t>
      </w:r>
      <w:r>
        <w:rPr>
          <w:rFonts w:eastAsia="Calibri" w:cs="Times New Roman" w:ascii="Times New Roman" w:hAnsi="Times New Roman"/>
          <w:color w:val="000000"/>
          <w:spacing w:val="25"/>
          <w:sz w:val="28"/>
          <w:szCs w:val="28"/>
          <w:lang w:eastAsia="ru-RU"/>
        </w:rPr>
        <w:t>.12.</w:t>
      </w:r>
      <w:r>
        <w:rPr>
          <w:rFonts w:eastAsia="Calibri" w:cs="Times New Roman" w:ascii="Times New Roman" w:hAnsi="Times New Roman"/>
          <w:color w:val="000000"/>
          <w:sz w:val="28"/>
          <w:szCs w:val="28"/>
          <w:lang w:eastAsia="ru-RU"/>
        </w:rPr>
        <w:t>2012 № 273-ФЗ «Об обра</w:t>
      </w:r>
      <w:r>
        <w:rPr>
          <w:rFonts w:eastAsia="Calibri" w:cs="Times New Roman" w:ascii="Times New Roman" w:hAnsi="Times New Roman"/>
          <w:color w:val="000000"/>
          <w:spacing w:val="-2"/>
          <w:sz w:val="28"/>
          <w:szCs w:val="28"/>
          <w:lang w:eastAsia="ru-RU"/>
        </w:rPr>
        <w:t>з</w:t>
      </w:r>
      <w:r>
        <w:rPr>
          <w:rFonts w:eastAsia="Calibri" w:cs="Times New Roman" w:ascii="Times New Roman" w:hAnsi="Times New Roman"/>
          <w:color w:val="000000"/>
          <w:sz w:val="28"/>
          <w:szCs w:val="28"/>
          <w:lang w:eastAsia="ru-RU"/>
        </w:rPr>
        <w:t xml:space="preserve">овании </w:t>
      </w:r>
      <w:r>
        <w:rPr>
          <w:rFonts w:eastAsia="Calibri" w:cs="Times New Roman" w:ascii="Times New Roman" w:hAnsi="Times New Roman"/>
          <w:color w:val="000000"/>
          <w:spacing w:val="-2"/>
          <w:sz w:val="28"/>
          <w:szCs w:val="28"/>
          <w:lang w:eastAsia="ru-RU"/>
        </w:rPr>
        <w:t xml:space="preserve">в </w:t>
      </w:r>
      <w:r>
        <w:rPr>
          <w:rFonts w:eastAsia="Calibri" w:cs="Times New Roman" w:ascii="Times New Roman" w:hAnsi="Times New Roman"/>
          <w:color w:val="000000"/>
          <w:sz w:val="28"/>
          <w:szCs w:val="28"/>
          <w:lang w:eastAsia="ru-RU"/>
        </w:rPr>
        <w:t>Рос</w:t>
      </w:r>
      <w:r>
        <w:rPr>
          <w:rFonts w:eastAsia="Calibri" w:cs="Times New Roman" w:ascii="Times New Roman" w:hAnsi="Times New Roman"/>
          <w:color w:val="000000"/>
          <w:spacing w:val="-2"/>
          <w:sz w:val="28"/>
          <w:szCs w:val="28"/>
          <w:lang w:eastAsia="ru-RU"/>
        </w:rPr>
        <w:t>с</w:t>
      </w:r>
      <w:r>
        <w:rPr>
          <w:rFonts w:eastAsia="Calibri" w:cs="Times New Roman" w:ascii="Times New Roman" w:hAnsi="Times New Roman"/>
          <w:color w:val="000000"/>
          <w:sz w:val="28"/>
          <w:szCs w:val="28"/>
          <w:lang w:eastAsia="ru-RU"/>
        </w:rPr>
        <w:t>ий</w:t>
      </w:r>
      <w:r>
        <w:rPr>
          <w:rFonts w:eastAsia="Calibri" w:cs="Times New Roman" w:ascii="Times New Roman" w:hAnsi="Times New Roman"/>
          <w:color w:val="000000"/>
          <w:spacing w:val="-2"/>
          <w:sz w:val="28"/>
          <w:szCs w:val="28"/>
          <w:lang w:eastAsia="ru-RU"/>
        </w:rPr>
        <w:t>с</w:t>
      </w:r>
      <w:r>
        <w:rPr>
          <w:rFonts w:eastAsia="Calibri" w:cs="Times New Roman" w:ascii="Times New Roman" w:hAnsi="Times New Roman"/>
          <w:color w:val="000000"/>
          <w:sz w:val="28"/>
          <w:szCs w:val="28"/>
          <w:lang w:eastAsia="ru-RU"/>
        </w:rPr>
        <w:t>кой Федерации»</w:t>
      </w:r>
      <w:r>
        <w:rPr>
          <w:rFonts w:eastAsia="Calibri" w:cs="Times New Roman" w:ascii="Times New Roman" w:hAnsi="Times New Roman"/>
          <w:color w:val="000000"/>
          <w:spacing w:val="6"/>
          <w:sz w:val="28"/>
          <w:szCs w:val="28"/>
          <w:lang w:eastAsia="ru-RU"/>
        </w:rPr>
        <w:t xml:space="preserve"> в соответствии с «Порядком обращения родителей за получением компенсации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территории Республики Крым» и «Порядком выплаты компенсации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территории Республики Крым», утвержденными постановлением Совета министров Республики Крым от 30.12.2015 № 868.</w:t>
      </w:r>
    </w:p>
    <w:p>
      <w:pPr>
        <w:pStyle w:val="Normal"/>
        <w:spacing w:lineRule="auto" w:line="240" w:before="0" w:after="0"/>
        <w:ind w:firstLine="709"/>
        <w:jc w:val="both"/>
        <w:rPr>
          <w:rFonts w:ascii="Times New Roman" w:hAnsi="Times New Roman" w:eastAsia="Calibri" w:cs="Times New Roman"/>
          <w:i/>
          <w:i/>
          <w:iCs/>
          <w:color w:val="000000"/>
          <w:sz w:val="28"/>
          <w:szCs w:val="28"/>
          <w:lang w:eastAsia="ru-RU"/>
        </w:rPr>
      </w:pPr>
      <w:r>
        <w:rPr>
          <w:rFonts w:eastAsia="Calibri" w:cs="Times New Roman" w:ascii="Times New Roman" w:hAnsi="Times New Roman"/>
          <w:i/>
          <w:iCs/>
          <w:color w:val="000000"/>
          <w:sz w:val="28"/>
          <w:szCs w:val="28"/>
          <w:lang w:eastAsia="ru-RU"/>
        </w:rPr>
      </w:r>
    </w:p>
    <w:p>
      <w:pPr>
        <w:pStyle w:val="ListParagraph"/>
        <w:numPr>
          <w:ilvl w:val="0"/>
          <w:numId w:val="1"/>
        </w:numPr>
        <w:spacing w:lineRule="auto" w:line="240" w:before="0" w:after="0"/>
        <w:jc w:val="center"/>
        <w:rPr>
          <w:rFonts w:ascii="Times New Roman" w:hAnsi="Times New Roman" w:eastAsia="Times New Roman"/>
          <w:b/>
          <w:b/>
          <w:sz w:val="28"/>
          <w:szCs w:val="28"/>
          <w:lang w:eastAsia="ru-RU"/>
        </w:rPr>
      </w:pPr>
      <w:r>
        <w:rPr>
          <w:rFonts w:eastAsia="Times New Roman" w:ascii="Times New Roman" w:hAnsi="Times New Roman"/>
          <w:b/>
          <w:sz w:val="28"/>
          <w:szCs w:val="28"/>
          <w:lang w:eastAsia="ru-RU"/>
        </w:rPr>
        <w:t>Круг заявителей при предоставлении муниципальной услуги</w:t>
      </w:r>
    </w:p>
    <w:tbl>
      <w:tblPr>
        <w:tblW w:w="9411" w:type="dxa"/>
        <w:jc w:val="left"/>
        <w:tblInd w:w="55" w:type="dxa"/>
        <w:tblBorders/>
        <w:tblCellMar>
          <w:top w:w="0" w:type="dxa"/>
          <w:left w:w="55" w:type="dxa"/>
          <w:bottom w:w="0" w:type="dxa"/>
          <w:right w:w="55" w:type="dxa"/>
        </w:tblCellMar>
        <w:tblLook w:val="04a0"/>
      </w:tblPr>
      <w:tblGrid>
        <w:gridCol w:w="9411"/>
      </w:tblGrid>
      <w:tr>
        <w:trPr/>
        <w:tc>
          <w:tcPr>
            <w:tcW w:w="9411" w:type="dxa"/>
            <w:tcBorders/>
            <w:shd w:color="auto" w:fill="FFFFFF" w:val="clear"/>
          </w:tcPr>
          <w:p>
            <w:pPr>
              <w:pStyle w:val="Normal"/>
              <w:spacing w:lineRule="auto" w:line="24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2.1.Муниципальная услуга предоставляется одному из родителей (законных представителей) ребенка, посещающего образовательную организацию, реализующую образовательную программу дошкольного образования, внесшему родительскую плату за присмотр и уход за ребенком в соответствующей образовательной организации, обратившемуся с заявлением или запросом о предоставлении муниципальной услуги (далее соответственно - заявитель, заявление).</w:t>
            </w:r>
          </w:p>
          <w:p>
            <w:pPr>
              <w:pStyle w:val="Normal"/>
              <w:spacing w:lineRule="auto" w:line="24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2.2. Заявителем может быть:</w:t>
            </w:r>
          </w:p>
          <w:p>
            <w:pPr>
              <w:pStyle w:val="Normal"/>
              <w:spacing w:lineRule="auto" w:line="240" w:before="0" w:after="0"/>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гражданин Российской Федерации;</w:t>
            </w:r>
          </w:p>
          <w:p>
            <w:pPr>
              <w:pStyle w:val="Normal"/>
              <w:spacing w:lineRule="auto" w:line="240" w:before="0" w:after="0"/>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иностранный гражданин или лицо без гражданства.</w:t>
            </w:r>
          </w:p>
          <w:p>
            <w:pPr>
              <w:pStyle w:val="Normal"/>
              <w:spacing w:lineRule="auto" w:line="240" w:before="0" w:after="0"/>
              <w:ind w:firstLine="709"/>
              <w:jc w:val="both"/>
              <w:textAlignment w:val="baseline"/>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jc w:val="center"/>
              <w:rPr>
                <w:rFonts w:ascii="Times New Roman" w:hAnsi="Times New Roman" w:eastAsia="Calibri" w:cs="Times New Roman"/>
                <w:spacing w:val="2"/>
                <w:sz w:val="28"/>
                <w:szCs w:val="28"/>
                <w:lang w:eastAsia="ru-RU"/>
              </w:rPr>
            </w:pPr>
            <w:r>
              <w:rPr>
                <w:rFonts w:eastAsia="Calibri" w:cs="Times New Roman" w:ascii="Times New Roman" w:hAnsi="Times New Roman"/>
                <w:b/>
                <w:sz w:val="28"/>
                <w:szCs w:val="28"/>
                <w:lang w:eastAsia="ru-RU"/>
              </w:rPr>
              <w:t>3. Требования к порядку информирования о предоставлении муниципальной услуги</w:t>
            </w:r>
          </w:p>
        </w:tc>
      </w:tr>
    </w:tbl>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1) непосредственно при личном приеме заявителя в ДОО или </w:t>
      </w:r>
      <w:r>
        <w:rPr>
          <w:rFonts w:eastAsia="Times New Roman" w:cs="Times New Roman" w:ascii="Times New Roman" w:hAnsi="Times New Roman"/>
          <w:iCs/>
          <w:sz w:val="28"/>
          <w:szCs w:val="28"/>
          <w:lang w:eastAsia="ru-RU"/>
        </w:rPr>
        <w:t>уполномоченным органом</w:t>
      </w:r>
      <w:r>
        <w:rPr>
          <w:rFonts w:eastAsia="Times New Roman" w:cs="Times New Roman" w:ascii="Times New Roman" w:hAnsi="Times New Roman"/>
          <w:sz w:val="28"/>
          <w:szCs w:val="28"/>
          <w:lang w:eastAsia="ru-RU"/>
        </w:rPr>
        <w:t xml:space="preserve">; </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2) по справочным телефонным номерам ДОО, уполномоченного органа; </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 письменно, в том числе посредством электронной почты, факсимильной связи ДОО, уполномоченного органа;</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4) посредством размещения в открытой и доступной форме информации: </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на официальном сайте ДОО, уполномоченного органа;</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5) посредством размещения информации на информационных стендах ДОО, уполномоченного органа. </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3.2. Информирование осуществляется по вопросам, касающимся: </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способов подачи заявления;</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адресов ДОО, обращение в которые необходимо для предоставления муниципальной услуги; </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справочной информации о работе ДОО;</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документов, необходимых для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порядка и сроков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порядка получения сведений о ходе рассмотрения заявления и о результатах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3.3. При устном обращении заявителя (лично или по телефону) сотрудник ДОО, должностное лицо уполномоченного органа, осуществляющие консультирование, подробно и в вежливой (корректной) форме информирует обратившихся по интересующим вопросам.</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Если сотрудник ДОО,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Если подготовка ответа требует продолжительного времени, он предлагает заявителю один из следующих вариантов дальнейших действий:</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изложить обращение в письменной форме;</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назначить другое время для консультаций.</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Сотрудник ДОО, 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Продолжительность информирования по телефону не должна превышать 10 минут.</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Информирование осуществляется в соответствии с графиком приема граждан.</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3.4. По письменному обращению сотрудник ДОО, должностное лицо уполномоченного органа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3.5. На ЕПГУ, РПГУ, официальном сайте ДОО и Уполномоченного органа размещается следующая информация:</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 круг заявителей;</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 срок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5) исчерпывающий перечень оснований для приостановления или отказа в предоставлении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7) формы заявлений (уведомлений, сообщений), используемые при предоставлении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3.6. На информационных стендах ДОО, в местах предоставления муниципальной услуги, размещается следующая информация:</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исчерпывающая информация о порядке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номера кабинетов, в которых предоставляется муниципальная услуга; фамилии, имена, отчества (последнее - при наличии) и должности соответствующих специалистов, режим приема ими заявителей, справочные телефоны ДОО и уполномоченного органа, в том числе номер телефона-автоинформатора (при наличии);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адрес официального сайтаДОО и уполномоченного органа, а также электронной почты и (или) формы обратной связи в сети «Интернет»;</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исчерпывающий перечень документов, необходимых в соответствии с нормативными правовыми актами для предоставления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формы заявлений;</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перечень оснований для отказа в предоставлении муниципальной услуги;</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порядок обжалования решений, действий или бездействия должностных лиц, предоставляющих муниципальную услугу.</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3.7. Справочная информация подлежит обязательному размещению на ЕПГУ, РПГУ, официальном сайте ДОО и уполномоченного органа и является доступной для заявителя. Уполномоченный орган обеспечивает размещение и актуализацию справочной информации в электронном виде посредством ЕПГУ, РПГУ и официального сайта уполномоченного органа. ДОО обеспечивает размещение и актуализацию справочной информации в электронном виде посредством официального сайта ДОО. </w:t>
      </w:r>
    </w:p>
    <w:p>
      <w:pPr>
        <w:pStyle w:val="Normal"/>
        <w:spacing w:lineRule="auto" w:line="240" w:before="0" w:after="0"/>
        <w:ind w:firstLine="709"/>
        <w:jc w:val="both"/>
        <w:rPr>
          <w:rFonts w:ascii="Times New Roman" w:hAnsi="Times New Roman" w:eastAsia="Calibri" w:cs="Times New Roman"/>
          <w:b/>
          <w:b/>
          <w:i/>
          <w:i/>
          <w:sz w:val="28"/>
          <w:szCs w:val="28"/>
          <w:u w:val="single"/>
          <w:lang w:eastAsia="ru-RU"/>
        </w:rPr>
      </w:pPr>
      <w:r>
        <w:rPr>
          <w:rFonts w:eastAsia="Calibri" w:cs="Times New Roman" w:ascii="Times New Roman" w:hAnsi="Times New Roman"/>
          <w:b/>
          <w:i/>
          <w:sz w:val="28"/>
          <w:szCs w:val="28"/>
          <w:u w:val="single"/>
          <w:lang w:eastAsia="ru-RU"/>
        </w:rPr>
      </w:r>
    </w:p>
    <w:p>
      <w:pPr>
        <w:pStyle w:val="Normal"/>
        <w:widowControl w:val="fals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II. Стандарт предоставления муниципальной услуги</w:t>
      </w:r>
    </w:p>
    <w:p>
      <w:pPr>
        <w:pStyle w:val="Normal"/>
        <w:widowControl w:val="fals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4. Наименование муниципальной услуги</w:t>
      </w:r>
    </w:p>
    <w:p>
      <w:pPr>
        <w:pStyle w:val="Normal"/>
        <w:suppressLineNumbers/>
        <w:spacing w:lineRule="auto" w:line="240" w:before="0" w:after="0"/>
        <w:ind w:firstLine="709"/>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t xml:space="preserve">4.1. Выплата компенсации части родительской платы за присмотр и уход за детьми в муниципальных образовательных организациях, находящихся на территории </w:t>
      </w:r>
      <w:r>
        <w:rPr>
          <w:rFonts w:eastAsia="Calibri" w:cs="Times New Roman" w:ascii="Times New Roman" w:hAnsi="Times New Roman"/>
          <w:bCs/>
          <w:iCs/>
          <w:sz w:val="28"/>
          <w:szCs w:val="28"/>
          <w:lang w:eastAsia="ru-RU"/>
        </w:rPr>
        <w:t>муниципального образования городской округ Керчь Республики Крым.</w:t>
      </w:r>
    </w:p>
    <w:p>
      <w:pPr>
        <w:pStyle w:val="Normal"/>
        <w:widowControl w:val="fals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5. Наименование органа, предоставляющего муниципальную услугу</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5.1. Муниципальную услугу предоставляет </w:t>
      </w:r>
      <w:r>
        <w:rPr>
          <w:rFonts w:eastAsia="Times New Roman" w:cs="Times New Roman" w:ascii="Times New Roman" w:hAnsi="Times New Roman"/>
          <w:color w:val="000000"/>
          <w:sz w:val="28"/>
          <w:szCs w:val="28"/>
          <w:lang w:eastAsia="ru-RU"/>
        </w:rPr>
        <w:t>уполномоченный орган</w:t>
      </w:r>
      <w:r>
        <w:rPr>
          <w:rFonts w:eastAsia="Times New Roman" w:cs="Times New Roman" w:ascii="Times New Roman" w:hAnsi="Times New Roman"/>
          <w:sz w:val="28"/>
          <w:szCs w:val="28"/>
          <w:lang w:eastAsia="ru-RU"/>
        </w:rPr>
        <w:t>.</w:t>
      </w:r>
    </w:p>
    <w:p>
      <w:pPr>
        <w:pStyle w:val="Normal"/>
        <w:widowControl w:val="fals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целях предоставления муниципальной услуги с использованием единой системы межведомственного электронного взаимодействия (далее - СМЭВ) уполномоченный орган взаимодействует со следующими органами власти, органами местного самоуправления, в том числе, включая возможность автоматического формирования и направления межведомственных запросов:</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Федеральной налоговой службой (далее – ФНС);</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Социальным фондом Российской Федерации (далее – СФР).</w:t>
      </w:r>
    </w:p>
    <w:p>
      <w:pPr>
        <w:pStyle w:val="Normal"/>
        <w:spacing w:lineRule="auto" w:line="240" w:before="0" w:after="0"/>
        <w:ind w:firstLine="709"/>
        <w:jc w:val="both"/>
        <w:rPr/>
      </w:pPr>
      <w:r>
        <w:rPr>
          <w:rFonts w:eastAsia="Calibri" w:cs="Times New Roman" w:ascii="Times New Roman" w:hAnsi="Times New Roman"/>
          <w:sz w:val="28"/>
          <w:szCs w:val="28"/>
          <w:lang w:eastAsia="ru-RU"/>
        </w:rPr>
        <w:t xml:space="preserve">5.2.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4">
        <w:r>
          <w:rPr>
            <w:rStyle w:val="Style14"/>
            <w:rFonts w:eastAsia="Calibri" w:cs="Times New Roman" w:ascii="Times New Roman" w:hAnsi="Times New Roman"/>
            <w:sz w:val="28"/>
            <w:szCs w:val="28"/>
            <w:lang w:eastAsia="ru-RU"/>
          </w:rPr>
          <w:t>части первой статьи 9</w:t>
        </w:r>
      </w:hyperlink>
      <w:r>
        <w:rPr>
          <w:rFonts w:eastAsia="Calibri" w:cs="Times New Roman" w:ascii="Times New Roman" w:hAnsi="Times New Roman"/>
          <w:sz w:val="28"/>
          <w:szCs w:val="28"/>
          <w:lang w:eastAsia="ru-RU"/>
        </w:rPr>
        <w:t xml:space="preserve"> Федерального закона от 27 июля 2010 года № 210-ФЗ «Об организации предоставления государственных и муниципальных услуг» (далее – Федеральный закон №210-ФЗ).</w:t>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6. Описание результата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6.1. Результатом предоставления муниципальной услуги является решение о предоставлении муниципальной услуги, оформленное в соответствии с формой, установленной в приложении 2 к настоящему документу, или решение об отказе в предоставлении муниципальной услуги, оформленное в соответствии с  формой, установленной в приложении 3 к настоящему документу.</w:t>
      </w:r>
    </w:p>
    <w:p>
      <w:pPr>
        <w:pStyle w:val="Normal"/>
        <w:spacing w:lineRule="auto" w:line="240" w:before="0" w:after="0"/>
        <w:ind w:firstLine="709"/>
        <w:jc w:val="center"/>
        <w:rPr>
          <w:rFonts w:ascii="Times New Roman" w:hAnsi="Times New Roman" w:eastAsia="Times New Roman" w:cs="Times New Roman"/>
          <w:sz w:val="28"/>
          <w:szCs w:val="28"/>
          <w:lang w:eastAsia="ru-RU"/>
        </w:rPr>
      </w:pPr>
      <w:r>
        <w:rPr>
          <w:rFonts w:eastAsia="Calibri" w:cs="Times New Roman" w:ascii="Times New Roman" w:hAnsi="Times New Roman"/>
          <w:b/>
          <w:sz w:val="28"/>
          <w:szCs w:val="28"/>
          <w:lang w:eastAsia="ru-RU"/>
        </w:rPr>
        <w:t>7. Срок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Calibri" w:cs="Times New Roman" w:ascii="Times New Roman" w:hAnsi="Times New Roman"/>
          <w:sz w:val="28"/>
          <w:szCs w:val="28"/>
          <w:lang w:eastAsia="ru-RU"/>
        </w:rPr>
        <w:t>7.1. Срок предоставления муниципальной услуги при условии внесения в заявление данных о половой принадлежности, СНИЛС, гражданстве заявителя и ребенка (детей) составляет не более 6 рабочих дней со дня регистрации  заявления и документов, необходимых для предоставления муниципальной услуги.</w:t>
      </w:r>
    </w:p>
    <w:p>
      <w:pPr>
        <w:pStyle w:val="Normal"/>
        <w:widowControl w:val="false"/>
        <w:spacing w:lineRule="auto" w:line="24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случае отсутствия в заявлении, поданном непосредственно в уполномоченный орган, данных о половой принадлежности, СНИЛС и гражданстве заявителя и ребенка (детей) заявитель уведомляется об увеличении срока рассмотрения заявления на период, необходимый для осуществления межведомственных запросов, но при этом срок рассмотрения заявления не должен превышать 11 рабочих дней со дня регистрации заявления и документов, необходимых для предоставления муниципальной услуги. </w:t>
      </w:r>
    </w:p>
    <w:p>
      <w:pPr>
        <w:pStyle w:val="Normal"/>
        <w:widowControl w:val="false"/>
        <w:spacing w:lineRule="auto" w:line="24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7.2. Срок выдачи (направления) результата предоставления муниципальной услуги заявителю составляет не более 3 рабочих днейсо дня принятия соответствующего решения.</w:t>
      </w:r>
    </w:p>
    <w:p>
      <w:pPr>
        <w:pStyle w:val="Normal"/>
        <w:spacing w:lineRule="auto" w:line="240" w:before="0" w:after="0"/>
        <w:ind w:firstLine="708"/>
        <w:rPr>
          <w:rFonts w:ascii="Times New Roman" w:hAnsi="Times New Roman" w:eastAsia="Times New Roman" w:cs="Times New Roman"/>
          <w:sz w:val="28"/>
          <w:szCs w:val="28"/>
          <w:lang w:eastAsia="ru-RU"/>
        </w:rPr>
      </w:pPr>
      <w:r>
        <w:rPr>
          <w:rFonts w:eastAsia="Calibri" w:cs="Times New Roman" w:ascii="Times New Roman" w:hAnsi="Times New Roman"/>
          <w:sz w:val="28"/>
          <w:szCs w:val="28"/>
          <w:lang w:eastAsia="ru-RU"/>
        </w:rPr>
        <w:t xml:space="preserve">7.3. </w:t>
      </w:r>
      <w:r>
        <w:rPr>
          <w:rFonts w:eastAsia="Times New Roman" w:cs="Times New Roman" w:ascii="Times New Roman" w:hAnsi="Times New Roman"/>
          <w:sz w:val="28"/>
          <w:szCs w:val="28"/>
          <w:lang w:eastAsia="ru-RU"/>
        </w:rPr>
        <w:t>Направление результата предоставления муниципальной услуги в личном кабинете ЕПГУ осуществляется в режиме реального времени.</w:t>
      </w:r>
    </w:p>
    <w:p>
      <w:pPr>
        <w:pStyle w:val="Normal"/>
        <w:widowControl w:val="false"/>
        <w:shd w:val="clear" w:color="auto" w:fill="FFFFFF"/>
        <w:spacing w:lineRule="auto"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7.4</w:t>
        <w:tab/>
        <w:t>Основанием для приостановления предоставления государственной (муниципальной) услуги является возникновение необходимости дополнительной проверки документов или обстоятельств, препятствующих проведению проверки в рамках межведомственного взаимодействия указанной заявителем информации.</w:t>
      </w:r>
    </w:p>
    <w:p>
      <w:pPr>
        <w:pStyle w:val="Normal"/>
        <w:widowControl w:val="false"/>
        <w:shd w:val="clear" w:color="auto" w:fill="FFFFFF"/>
        <w:spacing w:lineRule="auto"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Заявитель в течение 5 рабочих дней после получения уведомления о приостановке предоставления муниципальной услуги направляет в уполномоченный орган (способом, указанным в пункте 9.6 настоящего документа) необходимые документы и сведения для предоставления муниципальной услуги.</w:t>
      </w:r>
    </w:p>
    <w:p>
      <w:pPr>
        <w:pStyle w:val="Normal"/>
        <w:widowControl w:val="false"/>
        <w:spacing w:lineRule="auto" w:line="240" w:before="0" w:after="0"/>
        <w:ind w:firstLine="740"/>
        <w:jc w:val="both"/>
        <w:rPr>
          <w:rFonts w:ascii="Times New Roman" w:hAnsi="Times New Roman" w:eastAsia="Times New Roman" w:cs="Times New Roman"/>
          <w:iCs/>
          <w:sz w:val="28"/>
          <w:szCs w:val="28"/>
          <w:lang w:eastAsia="ru-RU"/>
        </w:rPr>
      </w:pPr>
      <w:r>
        <w:rPr>
          <w:rFonts w:eastAsia="Times New Roman" w:cs="Times New Roman" w:ascii="Times New Roman" w:hAnsi="Times New Roman"/>
          <w:sz w:val="28"/>
          <w:szCs w:val="28"/>
          <w:lang w:eastAsia="ru-RU"/>
        </w:rPr>
        <w:t>В случае непредставления необходимых документов и сведений для предоставления муниципальной услуги в установленный срок заявителю направляется отказ в предоставлении муниципальной услуги. При этом заявитель сохраняет за собой право повторной подачи заявления.</w:t>
      </w:r>
    </w:p>
    <w:p>
      <w:pPr>
        <w:pStyle w:val="Normal"/>
        <w:widowControl w:val="false"/>
        <w:spacing w:lineRule="auto" w:line="24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8. Перечень нормативных правовых актов, регулирующих отношения, возникающие в связи с предоставлением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8.1. Перечень нормативных правовых актов, регулирующих предоставление муниципальной услуги размещен на ЕПГУ, РПГУ и официальном сайте уполномоченного органа.</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8.2. Перечень нормативных правовых актов, регулирующих предоставление муниципальной услуги, указан в Приложении 5 к настоящему административному регламенту.</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Times New Roman" w:cs="Times New Roman"/>
          <w:b/>
          <w:b/>
          <w:color w:val="000000"/>
          <w:sz w:val="28"/>
          <w:szCs w:val="28"/>
          <w:lang w:eastAsia="ru-RU"/>
        </w:rPr>
      </w:pPr>
      <w:r>
        <w:rPr>
          <w:rFonts w:eastAsia="Times New Roman" w:cs="Times New Roman" w:ascii="Times New Roman" w:hAnsi="Times New Roman"/>
          <w:b/>
          <w:color w:val="000000"/>
          <w:sz w:val="28"/>
          <w:szCs w:val="28"/>
          <w:lang w:eastAsia="ru-RU"/>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pPr>
        <w:pStyle w:val="Normal"/>
        <w:widowControl w:val="false"/>
        <w:tabs>
          <w:tab w:val="left" w:pos="1172"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9.1.</w:t>
        <w:tab/>
        <w:t xml:space="preserve">Для предоставления муниципальной услуги заявитель представляет самостоятельно следующие документы: </w:t>
      </w:r>
    </w:p>
    <w:p>
      <w:pPr>
        <w:pStyle w:val="Normal"/>
        <w:widowControl w:val="false"/>
        <w:tabs>
          <w:tab w:val="left" w:pos="1172"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 заявление по форме, установленной в приложении 1 к настоящему административному регламенту;</w:t>
      </w:r>
    </w:p>
    <w:p>
      <w:pPr>
        <w:pStyle w:val="Normal"/>
        <w:widowControl w:val="false"/>
        <w:tabs>
          <w:tab w:val="left" w:pos="1033" w:leader="none"/>
        </w:tabs>
        <w:spacing w:lineRule="exact" w:line="346"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случае представления заявления посредством Единого портала или регионального портала формирование заявления осуществляется посредством заполнения интерактивной формы без необходимости дополнительной подачи заявления в какой-либо иной форме.</w:t>
      </w:r>
    </w:p>
    <w:p>
      <w:pPr>
        <w:pStyle w:val="Normal"/>
        <w:widowControl w:val="false"/>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 подаче заявления в электронной форме заполнение полей о половой принадлежности, страховом номере индивидуального лицевого счета (далее - СНИЛС), гражданстве заявителя и ребенка (детей) носит обязательный характер.</w:t>
      </w:r>
    </w:p>
    <w:p>
      <w:pPr>
        <w:pStyle w:val="Normal"/>
        <w:widowControl w:val="false"/>
        <w:tabs>
          <w:tab w:val="left" w:pos="1066"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б)</w:t>
        <w:tab/>
        <w:t>документ, удостоверяющий личность заявителя (при личном обращении);</w:t>
      </w:r>
    </w:p>
    <w:p>
      <w:pPr>
        <w:pStyle w:val="Normal"/>
        <w:widowControl w:val="false"/>
        <w:tabs>
          <w:tab w:val="left" w:pos="1066"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w:t>
        <w:tab/>
        <w:t>документ, подтверждающий, что заявитель является законным представителем ребенка (при личном обращении);</w:t>
      </w:r>
    </w:p>
    <w:p>
      <w:pPr>
        <w:pStyle w:val="Normal"/>
        <w:widowControl w:val="false"/>
        <w:tabs>
          <w:tab w:val="left" w:pos="1066"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г)</w:t>
        <w:tab/>
        <w:t>документы, подтверждающие сведения о рождении ребенка, выданные компетентными органами иностранных государств, и их перевод на русский язык (если рождение ребенка зарегистрировано на территории иностранного государства);</w:t>
      </w:r>
    </w:p>
    <w:p>
      <w:pPr>
        <w:pStyle w:val="Normal"/>
        <w:widowControl w:val="false"/>
        <w:tabs>
          <w:tab w:val="left" w:pos="1076"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w:t>
        <w:tab/>
        <w:t>справка с места учебы совершеннолетнего ребенка (детей) заявителя, подтверждающая обучение по очной форме в образовательной организации любого типа независимо от ее организационно-правовой формы (за исключением образовательной организации дополнительного образования) (в случае если такие дети имеются в семье);</w:t>
      </w:r>
    </w:p>
    <w:p>
      <w:pPr>
        <w:pStyle w:val="Normal"/>
        <w:widowControl w:val="false"/>
        <w:tabs>
          <w:tab w:val="left" w:pos="1081"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w:t>
        <w:tab/>
        <w:t>документы, необходимые для получения компенсации части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в соответствии с критериями нуждаемости, установленными органами государственной власти субъектов Российской Федерации в соответствии с частью 5 статьи 65 Федерального закона "Об образовании в Российской Федерации";</w:t>
      </w:r>
    </w:p>
    <w:p>
      <w:pPr>
        <w:pStyle w:val="Normal"/>
        <w:widowControl w:val="false"/>
        <w:tabs>
          <w:tab w:val="left" w:pos="1124" w:leader="none"/>
        </w:tabs>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ж)</w:t>
        <w:tab/>
        <w:t>согласие лиц, указанных в заявлении, на обработку их персональных данных (при личном обращении);</w:t>
      </w:r>
    </w:p>
    <w:p>
      <w:pPr>
        <w:pStyle w:val="Normal"/>
        <w:widowControl w:val="false"/>
        <w:spacing w:lineRule="exact" w:line="355"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 документы, подтверждающие сведения о регистрации брака, выданные компетентными органами иностранных государств, и перевод на русский язык (если брак зарегистрирован на территории иностранного государства);</w:t>
      </w:r>
    </w:p>
    <w:p>
      <w:pPr>
        <w:pStyle w:val="Normal"/>
        <w:widowControl w:val="false"/>
        <w:spacing w:lineRule="auto" w:line="24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 документы, подтверждающие сведения о расторжении брака, выданные компетентными органами иностранных государств, и перевод на русский язык (если брак расторгнут на территории иностранного государства).</w:t>
      </w:r>
    </w:p>
    <w:p>
      <w:pPr>
        <w:pStyle w:val="Normal"/>
        <w:widowControl w:val="false"/>
        <w:spacing w:lineRule="auto" w:line="24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9.2. Заполненное на Едином портале или региональном портале заявление отправляется заявителем вместе с прикрепленными электронными образами документов, указанных в пункте 9.1 настоящего документа, в уполномоченный орган. При авторизации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заявление считается подписанным простой электронной подписью заявителя.</w:t>
      </w:r>
    </w:p>
    <w:p>
      <w:pPr>
        <w:pStyle w:val="Normal"/>
        <w:widowControl w:val="false"/>
        <w:spacing w:lineRule="auto" w:line="24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9.3. В случае направления заявления посредством Единого портала или регионального портала сведения из документов, указанных в пункте 9.1. настоящего документа, формируются при подтверждении учетной записи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Способ подтверждения учетной записи заявителя при подаче заявления через региональный портал определяется Республикой Крым исходя из утвержденных и реализуемых на ее территории информационных систем.</w:t>
      </w:r>
    </w:p>
    <w:p>
      <w:pPr>
        <w:pStyle w:val="Normal"/>
        <w:widowControl w:val="false"/>
        <w:tabs>
          <w:tab w:val="left" w:pos="1176"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9.4. Заявитель вправе предоставить по собственной инициативе следующие документы и сведения, которые подлежат представлению в рамках межведомственного информационного взаимодействия:</w:t>
      </w:r>
    </w:p>
    <w:p>
      <w:pPr>
        <w:pStyle w:val="Normal"/>
        <w:widowControl w:val="false"/>
        <w:tabs>
          <w:tab w:val="left" w:pos="1056"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w:t>
        <w:tab/>
        <w:t>сведения о лишении родителей (законных представителей) (или одного из них) родительских прав в отношении ребенка (детей);</w:t>
      </w:r>
    </w:p>
    <w:p>
      <w:pPr>
        <w:pStyle w:val="Normal"/>
        <w:widowControl w:val="false"/>
        <w:tabs>
          <w:tab w:val="left" w:pos="1075"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б)</w:t>
        <w:tab/>
        <w:t>сведения об ограничении родителей (законных представителей) (или одного из них) родительских прав в отношении ребенка (детей);</w:t>
      </w:r>
    </w:p>
    <w:p>
      <w:pPr>
        <w:pStyle w:val="Normal"/>
        <w:widowControl w:val="false"/>
        <w:tabs>
          <w:tab w:val="left" w:pos="1070"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w:t>
        <w:tab/>
        <w:t>сведения об отобрании у родителей (законных представителей) (или одного из них) ребенка (детей) при непосредственной угрозе его жизни или здоровью;</w:t>
      </w:r>
    </w:p>
    <w:p>
      <w:pPr>
        <w:pStyle w:val="Normal"/>
        <w:widowControl w:val="false"/>
        <w:tabs>
          <w:tab w:val="left" w:pos="1070"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г)</w:t>
        <w:tab/>
        <w:t>сведения о заключении (расторжении) брака между родителями (законными представителями) ребенка (детей), проживающего в семье;</w:t>
      </w:r>
    </w:p>
    <w:p>
      <w:pPr>
        <w:pStyle w:val="Normal"/>
        <w:widowControl w:val="false"/>
        <w:tabs>
          <w:tab w:val="left" w:pos="1075"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w:t>
        <w:tab/>
        <w:t>сведения об установлении или оспаривании отцовства (материнства) в отношении ребенка (детей), проживающего в семье;</w:t>
      </w:r>
    </w:p>
    <w:p>
      <w:pPr>
        <w:pStyle w:val="Normal"/>
        <w:widowControl w:val="false"/>
        <w:tabs>
          <w:tab w:val="left" w:pos="1094"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е)</w:t>
        <w:tab/>
        <w:t>сведения об изменении фамилии, имени или отчества для родителей (законных представителей) или ребенка (детей), проживающего в семье, изменивших фамилию, имя или отчество;</w:t>
      </w:r>
    </w:p>
    <w:p>
      <w:pPr>
        <w:pStyle w:val="Normal"/>
        <w:widowControl w:val="false"/>
        <w:tabs>
          <w:tab w:val="left" w:pos="1128" w:leader="none"/>
        </w:tabs>
        <w:spacing w:lineRule="exact" w:line="360" w:before="0" w:after="0"/>
        <w:ind w:firstLine="7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ж)</w:t>
        <w:tab/>
        <w:t>сведения об установлении опеки (попечительства) над ребенком (детьми), проживающим в семье;</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9.5. Непредставление (несвоевременное представление) государственными органами, органами местного самоуправления, подведомственными государственным органам или органам местного самоуправления организациями, участвующими в предоставлении муниципальной услуги, по межведомственному запросу документов и сведений, указанных в пункте 9.3 настоящего документа, не может являться основанием для отказа в предоставлении заявителю муниципальной услуги.</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9.6. Заявитель направляет заявление, а также необходимые документы и информацию одним из следующих способов: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 непосредственно (лично) в уполномоченный орган или ДОО на бумажном носителе;</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б)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ЕПГУ), а также регионального портала государственных и муниципальных услуг (функций), официальных сайтов, в случае если это предусмотрено нормативными актами Республики Крым (далее – РПГУ);</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через многофункциональные центры предоставления государственных и муниципальных услуг (далее - многофункциональный центр) в случае наличия соглашения, заключенного в соответствии с Федеральным законом «Об организации предоставления государственных и муниципальных услуг» между многофункциональным центром и уполномоченным органом;</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г) почтовым отправлением в уполномоченный орган.</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9.7. Документы, прилагаемые к заявлению, представляемые в электронной форме, направляются в следующих форматах: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а) xml - для документов, в отношении которых утверждены формы и требования по формированию электронных документов в виде файлов в формате xml;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б) doc, docx, odt - для документов с текстовым содержанием, не включающим формулы;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9.8. В случае если оригиналы документов, прилагаемых к заявлению,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«черно-белый» (при отсутствии в документе графических изображений и (или) цветного текста);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«оттенки серого» (при наличии в документе графических изображений, отличных от цветного графического изображения);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«цветной» или «режим полной цветопередачи» (при наличии в документе цветных графических изображений либо цветного текста).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Количество файлов должно соответствовать количеству документов, каждый из которых содержит текстовую и (или) графическую информацию. </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9.9.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pPr>
        <w:pStyle w:val="Normal"/>
        <w:widowControl w:val="false"/>
        <w:tabs>
          <w:tab w:val="left" w:pos="4110" w:leader="none"/>
          <w:tab w:val="left" w:pos="7143" w:leader="none"/>
        </w:tabs>
        <w:spacing w:lineRule="exact" w:line="36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Документы, подлежащие представлению в форматах xls, xlsx или ods, формируются в виде отдельного документа, представляемого в электронной форме.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9.10. Формы документов для заполнения могут быть получены заявителем при личном обращении в уполномоченный орган, ДОО, в электронной форме на официальном веб-сайте уполномоченного органа, ЕПГУ, РПГУ.</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widowControl w:val="false"/>
        <w:spacing w:lineRule="auto" w:line="240" w:before="0" w:after="0"/>
        <w:ind w:firstLine="709"/>
        <w:jc w:val="center"/>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10.1. В случае подачи заявления в электронном виде, посредством ЕПГУ, заявитель вносит сведения о государственной регистрации актов гражданского состояния на территории Российской Федерации в электронную форму заявления, которые проверяются в автоматическом режиме посредством Единого государственного реестра записей актов гражданского состояния (ЕГР ЗАГС), оператором ЕГР ЗАГС является Федеральная налоговая служба. Перечень сведений, необходимых к подтверждению посредством ЕГР ЗАГС:</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сведения о рождении;</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сведения о заключении (расторжении) брака;</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сведения об установлении отцовства;</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сведения об изменении фамилии, имени или отчества для лиц, изменивших фамилию, имя или отчество.</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Для предоставления муниципальной услуги, посредством СМЭВ и подключаемых к ней региональных СМЭВ в Единой государственной информационной системе социального обеспечения (ЕГИССО) автоматически* (при необходимости) запрашиваются для подтверждения следующие сведения: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сведения о лишении родительских прав;</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сведения об ограничении родительских прав;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сведения об отобрании ребенка при непосредственной угрозе его жизни или здоровью;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сведения об установлении опеки и попечительства над ребенком.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Оператором ЕГИССО является Социальный фонд Российской Федерации.</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10.2. Заявитель вправе, по собственной инициативе предоставить документы, предусмотренные пунктом 10.1 настоящего документа.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Непредставление вышеуказанных документов не является причиной для отказа в предоставлении муниципальной услуги.</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11. Указание на запрет требовать от заявителя</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11.1. Орган, предоставляющий муниципальную услугу не вправе:</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Уполномоченного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требовать от заявителя предоставления документов, подтверждающих внесение заявителем платы за предоставление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12. Исчерпывающий перечень оснований для отказа в приеме документов, необходимых для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12.1.</w:t>
      </w:r>
      <w:r>
        <w:rPr>
          <w:rFonts w:eastAsia="Times New Roman" w:cs="Times New Roman" w:ascii="Times New Roman" w:hAnsi="Times New Roman"/>
          <w:sz w:val="28"/>
          <w:szCs w:val="28"/>
          <w:lang w:eastAsia="ru-RU" w:bidi="ru-RU"/>
        </w:rPr>
        <w:t xml:space="preserve"> В приеме документов, необходимых для предоставления муниципальной услуги, может быть отказано по следующим основаниям:</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bidi="ru-RU"/>
        </w:rPr>
        <w:t>а) заявление и документы, необходимые для предоставления муниципальной услуги, поданы с нарушением требований, установленных настоящим документом, в том числе:</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bidi="ru-RU"/>
        </w:rPr>
        <w:t>заявление подано лицом, не имеющим полномочий на осуществление действий от имени заявителя;</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bidi="ru-RU"/>
        </w:rPr>
        <w:t>заявителем представлен неполный комплект документов, необходимых для предоставления муниципальной услуги и указанных в пункте а) заявление и документы, необходимые для предоставления муниципальной услуги, поданы с нарушением требований, установленных настоящим документом, в том числе:</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bidi="ru-RU"/>
        </w:rPr>
        <w:t>- заявление подано лицом, не имеющим полномочий на осуществление действий от имени заявителя;</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bidi="ru-RU"/>
        </w:rPr>
        <w:t>- заявителем представлен неполный комплект документов, необходимых для предоставления муниципальной услуги и указанных в пункте 9.1. настоящего документа;</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bidi="ru-RU"/>
        </w:rPr>
        <w:t>- заявителем в электронной форме не заполнены поля о половой принадлежности, СНИЛС и гражданстве заявителя и ребенка (детей);</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bidi="ru-RU"/>
        </w:rPr>
        <w:t>б)</w:t>
        <w:tab/>
        <w:t>на дату обращения за предоставлением государственной (муниципальной) услуги истек срок действия представленных документов, предусмотренный в таких документах или законодательством Российской Федерации, законами или иными нормативными правовыми актами субъектов Российской Федерации;</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bidi="ru-RU"/>
        </w:rPr>
        <w:t>в)</w:t>
        <w:tab/>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bidi="ru-RU"/>
        </w:rPr>
        <w:t>г)</w:t>
        <w:tab/>
        <w:t>представленные документы содержат повреждения, наличие которых не позволяет в полном объеме использовать информацию и сведения, содержащиеся в таких документах, для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bidi="ru-RU"/>
        </w:rPr>
      </w:pPr>
      <w:r>
        <w:rPr>
          <w:rFonts w:eastAsia="Times New Roman" w:cs="Times New Roman" w:ascii="Times New Roman" w:hAnsi="Times New Roman"/>
          <w:sz w:val="28"/>
          <w:szCs w:val="28"/>
          <w:lang w:eastAsia="ru-RU" w:bidi="ru-RU"/>
        </w:rPr>
        <w:t>д)</w:t>
        <w:tab/>
        <w:t>заявление подано в исполнительный орган субъекта Российской Федерации, орган местного самоуправления или организацию, в полномочия которых не входит предоставление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bidi="ru-RU"/>
        </w:rPr>
        <w:t>е)</w:t>
        <w:tab/>
        <w:t>представленные документы не соответствуют установленным требованиям к предоставлению муниципальной услуги  в электронной форме, указанным в пунктах 9.2 и 9.7 настоящего документа.настоящего документа;</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bidi="ru-RU"/>
        </w:rPr>
        <w:t>заявителем в электронной форме не заполнены поля о половой принадлежности, СНИЛС и гражданстве заявителя и ребенка (детей);</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bidi="ru-RU"/>
        </w:rPr>
        <w:t>б)</w:t>
        <w:tab/>
        <w:t>на дату обращения за предоставлением государственной (муниципальной) услуги истек срок действия представленных документов, предусмотренный в таких документах или законодательством Российской Федерации, законами или иными нормативными правовыми актами субъектов Российской Федерации;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bidi="ru-RU"/>
        </w:rPr>
        <w:t>в)</w:t>
        <w:tab/>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bidi="ru-RU"/>
        </w:rPr>
        <w:t>г)</w:t>
        <w:tab/>
        <w:t>представленные документы содержат повреждения, наличие которых не позволяет в полном объеме использовать информацию и сведения, содержащиеся в таких документах, для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bidi="ru-RU"/>
        </w:rPr>
        <w:t>д)</w:t>
        <w:tab/>
        <w:t>заявление подано в исполнительный орган субъекта Российской Федерации, орган местного самоуправления или организацию, в полномочия которых не входит предоставление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bidi="ru-RU"/>
        </w:rPr>
        <w:t>е)</w:t>
        <w:tab/>
        <w:t>представленные документы не соответствуют установленным требованиям к предоставлению муниципальной услуги  в электронной форме, указанным в пунктах 9.2 и 9.7 настоящего документа.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13. Исчерпывающий перечень оснований для приостановления или отказа в предоставлении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13.1. Основаниями для отказа в предоставлении муниципальной услуги являются: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а)лицо, подавшее заявление, не относится к кругу лиц, установленных пунктом 2.1.;</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б)представленные заявителем сведения и (или) документы  не соответствуют сведениям, полученным в порядке межведомственного взаимодействия;</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в)предоставленные документы не соответствуют по форме или содержанию требованиям законодательства Российской Федерации, законов и иных нормативных правовых актов Республики Крым;</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г)заявитель отозвал заявление. Отзыв  заявления осуществляется при личном обращении заявителя в уполномоченный орган, ДОО;</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Calibri" w:cs="Times New Roman" w:ascii="Times New Roman" w:hAnsi="Times New Roman"/>
          <w:color w:val="000000"/>
          <w:sz w:val="28"/>
          <w:szCs w:val="28"/>
          <w:lang w:eastAsia="ru-RU"/>
        </w:rPr>
        <w:t>д)заявитель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ДОО;</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Calibri" w:cs="Times New Roman" w:ascii="Times New Roman" w:hAnsi="Times New Roman"/>
          <w:sz w:val="28"/>
          <w:szCs w:val="28"/>
          <w:lang w:eastAsia="ru-RU"/>
        </w:rPr>
        <w:t>е)отказ в предоставлении муниципальной услуги не препятствует повторному обращению за предоставлением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13.2.</w:t>
        <w:tab/>
        <w:t>Основанием для приостановления предоставления государственной (муниципальной) услуги является возникновение необходимости дополнительной проверки документов или обстоятельств, препятствующих проведению проверки в рамках межведомственного взаимодействия указанной заявителем информации.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Заявитель в течение 5 рабочих дней после получения уведомления о приостановке предоставления муниципальной услуги направляет в уполномоченный орган (способом, указанным в пункте 9.6 настоящего документа) необходимые документы и сведения для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случае непредставления необходимых документов и сведений для предоставления муниципальной услуги в установленный срок заявителю направляется отказ в предоставлении муниципальной услуги. При этом заявитель сохраняет за собой право повторной подачи заявления.</w:t>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14. Перечень услуг, которые являются необходимыми и обязательными для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14.1. Выдача справки об обучении в образовательной организации по очной форме обучения ребенка (детей) старше 18 лет.</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15. Порядок, размер и основания взимания государственной пошлины или иной платы, взимаемой за предоставление муниципальной услуги</w:t>
      </w:r>
    </w:p>
    <w:p>
      <w:pPr>
        <w:pStyle w:val="Normal"/>
        <w:spacing w:lineRule="auto" w:line="240" w:before="0" w:after="0"/>
        <w:ind w:firstLine="709"/>
        <w:jc w:val="both"/>
        <w:rPr>
          <w:rFonts w:ascii="Times New Roman" w:hAnsi="Times New Roman" w:eastAsia="Times New Roman" w:cs="Times New Roman"/>
          <w:iCs/>
          <w:sz w:val="28"/>
          <w:szCs w:val="28"/>
          <w:lang w:eastAsia="ru-RU"/>
        </w:rPr>
      </w:pPr>
      <w:r>
        <w:rPr>
          <w:rFonts w:eastAsia="Times New Roman" w:cs="Times New Roman" w:ascii="Times New Roman" w:hAnsi="Times New Roman"/>
          <w:sz w:val="28"/>
          <w:szCs w:val="28"/>
          <w:lang w:eastAsia="ru-RU"/>
        </w:rPr>
        <w:t xml:space="preserve">15.1. </w:t>
      </w:r>
      <w:r>
        <w:rPr>
          <w:rFonts w:eastAsia="Times New Roman" w:cs="Times New Roman" w:ascii="Times New Roman" w:hAnsi="Times New Roman"/>
          <w:iCs/>
          <w:sz w:val="28"/>
          <w:szCs w:val="28"/>
          <w:lang w:eastAsia="ru-RU"/>
        </w:rPr>
        <w:t>Государственная пошлина и иная плата за предоставление муниципальной услуги не взимается.</w:t>
      </w:r>
    </w:p>
    <w:p>
      <w:pPr>
        <w:pStyle w:val="Normal"/>
        <w:spacing w:lineRule="auto" w:line="240" w:before="0" w:after="0"/>
        <w:ind w:firstLine="709"/>
        <w:jc w:val="both"/>
        <w:rPr>
          <w:rFonts w:ascii="Times New Roman" w:hAnsi="Times New Roman" w:eastAsia="Times New Roman" w:cs="Times New Roman"/>
          <w:iCs/>
          <w:sz w:val="28"/>
          <w:szCs w:val="28"/>
          <w:lang w:eastAsia="ru-RU"/>
        </w:rPr>
      </w:pPr>
      <w:r>
        <w:rPr>
          <w:rFonts w:eastAsia="Times New Roman" w:cs="Times New Roman" w:ascii="Times New Roman" w:hAnsi="Times New Roman"/>
          <w:iCs/>
          <w:sz w:val="28"/>
          <w:szCs w:val="28"/>
          <w:lang w:eastAsia="ru-RU"/>
        </w:rPr>
      </w:r>
    </w:p>
    <w:p>
      <w:pPr>
        <w:pStyle w:val="Normal"/>
        <w:spacing w:lineRule="auto" w:line="240" w:before="0" w:after="0"/>
        <w:ind w:firstLine="709"/>
        <w:jc w:val="center"/>
        <w:rPr>
          <w:rFonts w:ascii="Times New Roman" w:hAnsi="Times New Roman" w:eastAsia="Calibri" w:cs="Times New Roman"/>
          <w:b/>
          <w:b/>
          <w:bCs/>
          <w:sz w:val="28"/>
          <w:szCs w:val="28"/>
          <w:lang w:eastAsia="ru-RU"/>
        </w:rPr>
      </w:pPr>
      <w:r>
        <w:rPr>
          <w:rFonts w:eastAsia="Calibri" w:cs="Times New Roman" w:ascii="Times New Roman" w:hAnsi="Times New Roman"/>
          <w:b/>
          <w:bCs/>
          <w:sz w:val="28"/>
          <w:szCs w:val="28"/>
          <w:lang w:eastAsia="ru-RU"/>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pPr>
        <w:pStyle w:val="Normal"/>
        <w:spacing w:lineRule="auto" w:line="240" w:before="0" w:after="0"/>
        <w:ind w:firstLine="709"/>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t>16.1. Плата за предоставление услуг, которые являются необходимыми и обязательными для предоставления муниципальной услуги отсутствует.</w:t>
      </w:r>
    </w:p>
    <w:p>
      <w:pPr>
        <w:pStyle w:val="Normal"/>
        <w:spacing w:lineRule="auto" w:line="240" w:before="0" w:after="0"/>
        <w:ind w:firstLine="709"/>
        <w:jc w:val="both"/>
        <w:rPr>
          <w:rFonts w:ascii="Times New Roman" w:hAnsi="Times New Roman" w:eastAsia="Calibri" w:cs="Times New Roman"/>
          <w:bCs/>
          <w:sz w:val="28"/>
          <w:szCs w:val="28"/>
          <w:lang w:eastAsia="ru-RU"/>
        </w:rPr>
      </w:pPr>
      <w:r>
        <w:rPr>
          <w:rFonts w:eastAsia="Calibri" w:cs="Times New Roman" w:ascii="Times New Roman" w:hAnsi="Times New Roman"/>
          <w:bCs/>
          <w:sz w:val="28"/>
          <w:szCs w:val="28"/>
          <w:lang w:eastAsia="ru-RU"/>
        </w:rPr>
      </w:r>
    </w:p>
    <w:p>
      <w:pPr>
        <w:pStyle w:val="Normal"/>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Times New Roman" w:cs="Times New Roman"/>
          <w:sz w:val="28"/>
          <w:szCs w:val="28"/>
          <w:lang w:eastAsia="ru-RU"/>
        </w:rPr>
      </w:pPr>
      <w:r>
        <w:rPr>
          <w:rFonts w:eastAsia="Times New Roman" w:cs="Times New Roman" w:ascii="Times New Roman" w:hAnsi="Times New Roman"/>
          <w:b/>
          <w:sz w:val="28"/>
          <w:szCs w:val="28"/>
          <w:lang w:eastAsia="ar-SA"/>
        </w:rPr>
        <w:t>18. Срок и порядок регистрации запроса заявителя о предоставлении муниципальной услуги, в том числе в электронной форме</w:t>
      </w:r>
    </w:p>
    <w:p>
      <w:pPr>
        <w:pStyle w:val="Normal"/>
        <w:spacing w:lineRule="auto" w:line="240" w:before="0" w:after="0"/>
        <w:ind w:firstLine="709"/>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18.1.</w:t>
        <w:tab/>
        <w:t>Заявление подлежит регистрации в уполномоченном органе в течение 1 рабочего дня со дня получения заявления от заявителя и документов, необходимых для предоставления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18.2. В случае направления заявления в электронной форме способом, указанным в пункте 9.2. настоящего административного регламента, вне рабочего времени уполномоченного органа либо в выходной, нерабочий праздничный день днем поступления уведомления считается первый рабочий день, следующий за днем направления указанного уведомления.уполномоченный орган осуществляет перенаправление заявления и документов, предусмотренных пунктом 9.1 настоящего административного регламента, в соответствующий ДОО в том числе в электронном виде (при наличии технической возможности) в срок, не превышающий 1 рабочего дня со дня поступления заявления и документов, обязательных для предоставления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Регистрация заявления, представленного в ДОО способом, указанным в пункте 9.2. настоящего административного регламента, осуществляется не позднее одного рабочего дня, следующего за днем его поступления.</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18.3. В случае наличия оснований для отказа в приеме документов, необходимых для предоставления муниципальной услуги, указанных в пункте 12.1. настоящего документа, уполномоченный орган, ДОО не позднее 1 рабочего дня, следующего  за днем поступления заявления и документов, необходимых для предоставления муниципальной услуги, направляет заявителю решение об отказе в приеме документов, необходимых для предоставления муниципальной услуги, с указанием оснований, послуживших для такого отказа  по форме, приведенной в приложении 4 к настоящему документу. </w:t>
      </w:r>
    </w:p>
    <w:p>
      <w:pPr>
        <w:pStyle w:val="Normal"/>
        <w:spacing w:lineRule="auto" w:line="240" w:before="0" w:after="0"/>
        <w:ind w:firstLine="709"/>
        <w:jc w:val="both"/>
        <w:rPr>
          <w:rFonts w:ascii="Times New Roman" w:hAnsi="Times New Roman" w:eastAsia="Times New Roman" w:cs="Times New Roman"/>
          <w:iCs/>
          <w:sz w:val="28"/>
          <w:szCs w:val="28"/>
          <w:lang w:eastAsia="ar-SA"/>
        </w:rPr>
      </w:pPr>
      <w:r>
        <w:rPr>
          <w:rFonts w:eastAsia="Times New Roman" w:cs="Times New Roman" w:ascii="Times New Roman" w:hAnsi="Times New Roman"/>
          <w:iCs/>
          <w:sz w:val="28"/>
          <w:szCs w:val="28"/>
          <w:lang w:eastAsia="ar-SA"/>
        </w:rPr>
        <w:t>18.4. При предоставлении муниципальной услуги в электронной форме заявителю в личный кабинет Единого портала или регионального портала направляется:</w:t>
      </w:r>
    </w:p>
    <w:p>
      <w:pPr>
        <w:pStyle w:val="Normal"/>
        <w:spacing w:lineRule="auto" w:line="240" w:before="0" w:after="0"/>
        <w:ind w:firstLine="709"/>
        <w:jc w:val="both"/>
        <w:rPr>
          <w:rFonts w:ascii="Times New Roman" w:hAnsi="Times New Roman" w:eastAsia="Times New Roman" w:cs="Times New Roman"/>
          <w:iCs/>
          <w:sz w:val="28"/>
          <w:szCs w:val="28"/>
          <w:lang w:eastAsia="ar-SA"/>
        </w:rPr>
      </w:pPr>
      <w:r>
        <w:rPr>
          <w:rFonts w:eastAsia="Times New Roman" w:cs="Times New Roman" w:ascii="Times New Roman" w:hAnsi="Times New Roman"/>
          <w:iCs/>
          <w:sz w:val="28"/>
          <w:szCs w:val="28"/>
          <w:lang w:eastAsia="ar-SA"/>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pPr>
        <w:pStyle w:val="Normal"/>
        <w:spacing w:lineRule="auto" w:line="240" w:before="0" w:after="0"/>
        <w:ind w:firstLine="708"/>
        <w:jc w:val="both"/>
        <w:rPr>
          <w:rFonts w:ascii="Times New Roman" w:hAnsi="Times New Roman" w:eastAsia="Times New Roman" w:cs="Times New Roman"/>
          <w:iCs/>
          <w:sz w:val="28"/>
          <w:szCs w:val="28"/>
          <w:lang w:eastAsia="ar-SA"/>
        </w:rPr>
      </w:pPr>
      <w:r>
        <w:rPr>
          <w:rFonts w:eastAsia="Times New Roman" w:cs="Times New Roman" w:ascii="Times New Roman" w:hAnsi="Times New Roman"/>
          <w:iCs/>
          <w:sz w:val="28"/>
          <w:szCs w:val="28"/>
          <w:lang w:eastAsia="ar-SA"/>
        </w:rPr>
        <w:t>б) уведомление о результатах рассмотрения документов, необходимых для предоставления муниципальной услуги, содержащее сведения о принятии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18.5.</w:t>
        <w:tab/>
        <w:t>В случае выявления заявителем технических ошибок (опечаток и ошибок) в решении о предоставлении (или об отказе в предоставлении) муниципальной услуги (далее - технические ошибки) заявитель вправе в течение 5 рабочих дней после получения решения обратиться в уполномоченный орган с заявлением об исправлении технических ошибок по форме согласно приложению  4 с приложением документов, подтверждающих наличие технических ошибок, которое регистрируется уполномоченным органом.</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18.6.</w:t>
        <w:tab/>
        <w:t>Уполномоченный орган при получении заявления об исправлении технических ошибок в течение 1 рабочего дня рассматривает его и принимает решение о необходимости внесения соответствующих изменений или решение об отказе в исправлении технических ошибок.</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Уполномоченный орган вносит в течение 3 рабочих дней соответствующие изменения в решение о предоставлении (или об отказе в предоставлении)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18.7.</w:t>
        <w:tab/>
        <w:t>В случае несоответствия документов, подтверждающих наличие технических ошибок, сведениям, указанным в заявлении об исправлении технических ошибок, заявителю в течение 1 рабочего дня со дня принятия решения в соответствии с абзацем первым пункта 25 настоящего документа направляется мотивированный отказ в исправлении технических ошибок.</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18.8.</w:t>
        <w:tab/>
        <w:t>Выдача дубликата документа, выданного по результатам предоставления муниципальной услуги, не предусмотрена.</w:t>
      </w:r>
    </w:p>
    <w:p>
      <w:pPr>
        <w:pStyle w:val="Normal"/>
        <w:spacing w:lineRule="auto" w:line="240" w:before="0" w:after="0"/>
        <w:ind w:firstLine="709"/>
        <w:jc w:val="both"/>
        <w:rPr>
          <w:rFonts w:ascii="Times New Roman" w:hAnsi="Times New Roman" w:eastAsia="Times New Roman" w:cs="Times New Roman"/>
          <w:b/>
          <w:b/>
          <w:bCs/>
          <w:sz w:val="28"/>
          <w:szCs w:val="28"/>
          <w:lang w:eastAsia="ar-SA"/>
        </w:rPr>
      </w:pPr>
      <w:r>
        <w:rPr>
          <w:rFonts w:eastAsia="Times New Roman" w:cs="Times New Roman" w:ascii="Times New Roman" w:hAnsi="Times New Roman"/>
          <w:sz w:val="28"/>
          <w:szCs w:val="28"/>
          <w:lang w:eastAsia="ru-RU"/>
        </w:rPr>
        <w:t>18.9.</w:t>
        <w:tab/>
        <w:t xml:space="preserve"> Оставление заявления без рассмотрения не предусмотрено.</w:t>
      </w:r>
    </w:p>
    <w:p>
      <w:pPr>
        <w:pStyle w:val="Normal"/>
        <w:spacing w:lineRule="auto" w:line="240" w:before="0" w:after="0"/>
        <w:ind w:firstLine="709"/>
        <w:jc w:val="both"/>
        <w:rPr>
          <w:rFonts w:ascii="Times New Roman" w:hAnsi="Times New Roman" w:eastAsia="Times New Roman" w:cs="Times New Roman"/>
          <w:b/>
          <w:b/>
          <w:bCs/>
          <w:sz w:val="28"/>
          <w:szCs w:val="28"/>
          <w:lang w:eastAsia="ar-SA"/>
        </w:rPr>
      </w:pPr>
      <w:r>
        <w:rPr>
          <w:rFonts w:eastAsia="Times New Roman" w:cs="Times New Roman" w:ascii="Times New Roman" w:hAnsi="Times New Roman"/>
          <w:b/>
          <w:bCs/>
          <w:sz w:val="28"/>
          <w:szCs w:val="28"/>
          <w:lang w:eastAsia="ar-SA"/>
        </w:rPr>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ar-SA"/>
        </w:rPr>
        <w:t>19.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19.1.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w:t>
        <w:tab/>
        <w:t xml:space="preserve">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Центральный вход в здание уполномоченного органа должен быть оборудован информационной табличкой (вывеской), содержащей информацию: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наименование;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местонахождение и юридический адрес;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режим работы;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график приема;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номера телефонов для справок.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Помещения, в которых предоставляется муниципальная услуга, оснащаются: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противопожарной системой и средствами пожаротушения;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системой оповещения о возникновении чрезвычайной ситуации;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средствами оказания первой медицинской помощи;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туалетными комнатами для посетителей.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Места для заполнения заявлений оборудуются стульями, столами (стойками), бланками заявлений, письменными принадлежностями.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Места приема заявителей оборудуются информационными табличками (вывесками) с указанием: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номера кабинета и наименования отдела;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фамилии, имени и отчества (последнее – при наличии), должности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ответственного лица за прием документов;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графика приема заявителей.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При предоставлении муниципальной услуги инвалидам обеспечиваются: </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 возможность беспрепятственного доступа к объекту (зданию, помещению), в котором предоставляется муниципальная услуга; </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 </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 сопровождение инвалидов, имеющих стойкие расстройства функции зрения и самостоятельного передвижения; </w:t>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 </w:t>
      </w:r>
    </w:p>
    <w:p>
      <w:pPr>
        <w:pStyle w:val="Normal"/>
        <w:spacing w:lineRule="auto" w:line="240" w:before="0" w:after="0"/>
        <w:ind w:firstLine="708"/>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pPr>
        <w:pStyle w:val="Normal"/>
        <w:spacing w:lineRule="auto" w:line="240" w:before="0" w:after="0"/>
        <w:ind w:firstLine="708"/>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 допуск сурдопереводчика и тифлосурдопереводчика;</w:t>
      </w:r>
    </w:p>
    <w:p>
      <w:pPr>
        <w:pStyle w:val="Normal"/>
        <w:spacing w:lineRule="auto" w:line="240" w:before="0" w:after="0"/>
        <w:ind w:firstLine="708"/>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Normal"/>
        <w:spacing w:lineRule="auto" w:line="240" w:before="0" w:after="0"/>
        <w:ind w:firstLine="708"/>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 оказание должностными лицами, предоставляющими услугу, помощи инвалидам в преодолении барьеров, мешающих получению ими услуг наравне с другими лицами.</w:t>
      </w:r>
    </w:p>
    <w:p>
      <w:pPr>
        <w:pStyle w:val="Normal"/>
        <w:spacing w:lineRule="auto" w:line="240" w:before="0" w:after="0"/>
        <w:ind w:firstLine="708"/>
        <w:jc w:val="both"/>
        <w:rPr>
          <w:rFonts w:ascii="Times New Roman" w:hAnsi="Times New Roman" w:eastAsia="Times New Roman" w:cs="Times New Roman"/>
          <w:sz w:val="28"/>
          <w:szCs w:val="28"/>
          <w:lang w:eastAsia="ar-SA"/>
        </w:rPr>
      </w:pPr>
      <w:r>
        <w:rPr>
          <w:rFonts w:eastAsia="Times New Roman" w:cs="Times New Roman" w:ascii="Times New Roman" w:hAnsi="Times New Roman"/>
          <w:color w:val="000000"/>
          <w:sz w:val="28"/>
          <w:szCs w:val="28"/>
          <w:lang w:eastAsia="ru-RU"/>
        </w:rPr>
        <w:t>19.2. Должностные лица</w:t>
      </w:r>
      <w:r>
        <w:rPr>
          <w:rFonts w:eastAsia="Calibri" w:cs="Times New Roman" w:ascii="Times New Roman" w:hAnsi="Times New Roman"/>
          <w:color w:val="000000"/>
          <w:sz w:val="28"/>
          <w:szCs w:val="28"/>
          <w:shd w:fill="FFFFFF" w:val="clear"/>
          <w:lang w:eastAsia="ru-RU"/>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pPr>
        <w:pStyle w:val="Normal"/>
        <w:spacing w:lineRule="auto" w:line="240" w:before="0" w:after="0"/>
        <w:ind w:firstLine="709"/>
        <w:jc w:val="both"/>
        <w:rPr>
          <w:rFonts w:ascii="Times New Roman" w:hAnsi="Times New Roman" w:eastAsia="Times New Roman" w:cs="Times New Roman"/>
          <w:b/>
          <w:b/>
          <w:sz w:val="28"/>
          <w:szCs w:val="28"/>
          <w:lang w:eastAsia="ar-SA"/>
        </w:rPr>
      </w:pPr>
      <w:r>
        <w:rPr>
          <w:rFonts w:eastAsia="Times New Roman" w:cs="Times New Roman" w:ascii="Times New Roman" w:hAnsi="Times New Roman"/>
          <w:b/>
          <w:sz w:val="28"/>
          <w:szCs w:val="28"/>
          <w:lang w:eastAsia="ar-SA"/>
        </w:rPr>
      </w:r>
    </w:p>
    <w:p>
      <w:pPr>
        <w:pStyle w:val="Normal"/>
        <w:spacing w:lineRule="auto" w:line="240" w:before="0" w:after="0"/>
        <w:ind w:firstLine="709"/>
        <w:jc w:val="both"/>
        <w:rPr>
          <w:rFonts w:ascii="Times New Roman" w:hAnsi="Times New Roman" w:eastAsia="Times New Roman" w:cs="Times New Roman"/>
          <w:b/>
          <w:b/>
          <w:sz w:val="28"/>
          <w:szCs w:val="28"/>
          <w:lang w:eastAsia="ar-SA"/>
        </w:rPr>
      </w:pPr>
      <w:r>
        <w:rPr>
          <w:rFonts w:eastAsia="Times New Roman" w:cs="Times New Roman" w:ascii="Times New Roman" w:hAnsi="Times New Roman"/>
          <w:b/>
          <w:sz w:val="28"/>
          <w:szCs w:val="28"/>
          <w:lang w:eastAsia="ar-SA"/>
        </w:rPr>
        <w:t>20. Показатели доступности и качества муниципальной услуги</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ar-SA"/>
        </w:rPr>
        <w:t xml:space="preserve">20.1. </w:t>
      </w:r>
      <w:r>
        <w:rPr>
          <w:rFonts w:eastAsia="Times New Roman" w:cs="Times New Roman" w:ascii="Times New Roman" w:hAnsi="Times New Roman"/>
          <w:sz w:val="28"/>
          <w:szCs w:val="28"/>
          <w:lang w:eastAsia="ru-RU"/>
        </w:rPr>
        <w:t xml:space="preserve">Показателями доступности предоставления муниципальной услуги являются: </w:t>
      </w:r>
    </w:p>
    <w:p>
      <w:pPr>
        <w:pStyle w:val="Normal"/>
        <w:spacing w:lineRule="auto" w:line="240" w:before="0" w:after="0"/>
        <w:ind w:firstLine="709"/>
        <w:jc w:val="both"/>
        <w:rPr>
          <w:rFonts w:ascii="Times New Roman" w:hAnsi="Times New Roman" w:eastAsia="Calibri" w:cs="Times New Roman"/>
          <w:iCs/>
          <w:sz w:val="28"/>
          <w:szCs w:val="28"/>
          <w:lang w:eastAsia="ru-RU"/>
        </w:rPr>
      </w:pPr>
      <w:r>
        <w:rPr>
          <w:rFonts w:eastAsia="Calibri" w:cs="Times New Roman" w:ascii="Times New Roman" w:hAnsi="Times New Roman"/>
          <w:iCs/>
          <w:sz w:val="28"/>
          <w:szCs w:val="28"/>
          <w:lang w:eastAsia="ru-RU"/>
        </w:rPr>
        <w:t>- для предоставления услуги по экстерриториальному принципу обеспечена возможность подачи заявления в электронном виде (на всей территории Российской Федерации) посредством ЕПГУ, получение результата в личный кабинет заявителя, подписанного усиленной электронной подписью в машиночитаемой форме, а также по выбору заявителя при необходимости получение результата на материальном носителе в ДОО или МФЦ (при наличии соответствующего соглашения о взаимодействии);</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представление услуги через многофункциональные центры предоставления государственных и муниципальных услуг Республики Крым возможно после заключения соответствующего Соглашения о взаимодействии;</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 возможность получения информации о ходе предоставления муниципальной услуги, в том числе с использованием информационно - коммуникационных технологий. </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20.2. Основными показателями качества предоставления муниципальной услуги являются: </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минимально возможное количество взаимодействий гражданина с должностными лицами, участвующими в предоставлении муниципальной услуги.</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 отсутствие обоснованных жалоб на действия (бездействие) сотрудников и их некорректное (невнимательное) отношение к заявителям; </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 отсутствие нарушений установленных сроков в процессе предоставления муниципальной услуги; </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отсутствие заявлений об оспаривании решений, действий (бездействия) уполномоченного органа, его должностных лиц, специалистов ДОО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ar-SA"/>
        </w:rPr>
        <w:t xml:space="preserve">- отсутствие безосновательных отказов в приеме </w:t>
      </w:r>
      <w:r>
        <w:rPr>
          <w:rFonts w:eastAsia="Times New Roman" w:cs="Times New Roman" w:ascii="Times New Roman" w:hAnsi="Times New Roman"/>
          <w:sz w:val="28"/>
          <w:szCs w:val="28"/>
          <w:lang w:eastAsia="ru-RU"/>
        </w:rPr>
        <w:t>заявлений о предоставлении муниципальной услуги от заявителей</w:t>
      </w:r>
      <w:r>
        <w:rPr>
          <w:rFonts w:eastAsia="Times New Roman" w:cs="Times New Roman" w:ascii="Times New Roman" w:hAnsi="Times New Roman"/>
          <w:sz w:val="28"/>
          <w:szCs w:val="28"/>
          <w:lang w:eastAsia="ar-SA"/>
        </w:rPr>
        <w:t xml:space="preserve"> и в предоставлении муниципальной услуги;</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отсутствие очередей при приеме заявлений о предоставлении муниципальной услуги от заявителей и выдаче результатов предоставления муниципальной услуги;</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ar-SA"/>
        </w:rPr>
        <w:t>компетентность специалистов</w:t>
      </w:r>
      <w:r>
        <w:rPr>
          <w:rFonts w:eastAsia="Times New Roman" w:cs="Times New Roman" w:ascii="Times New Roman" w:hAnsi="Times New Roman"/>
          <w:sz w:val="28"/>
          <w:szCs w:val="28"/>
          <w:lang w:eastAsia="ru-RU"/>
        </w:rPr>
        <w:t xml:space="preserve">. </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b/>
          <w:sz w:val="28"/>
          <w:szCs w:val="28"/>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ar-SA"/>
        </w:rPr>
        <w:t>21.1. Особенности предоставления муниципальной услуги в электронном виде.</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ar-SA"/>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государственной или муниципальной услуги в электронной форме.</w:t>
      </w:r>
    </w:p>
    <w:p>
      <w:pPr>
        <w:pStyle w:val="Normal"/>
        <w:spacing w:lineRule="auto" w:line="240" w:before="0" w:after="0"/>
        <w:ind w:firstLine="708"/>
        <w:jc w:val="both"/>
        <w:rPr>
          <w:rFonts w:ascii="Times New Roman" w:hAnsi="Times New Roman" w:eastAsia="Calibri" w:cs="Times New Roman"/>
          <w:sz w:val="28"/>
          <w:szCs w:val="28"/>
          <w:lang w:eastAsia="ru-RU"/>
        </w:rPr>
      </w:pPr>
      <w:bookmarkStart w:id="3" w:name="_Hlk100837783"/>
      <w:bookmarkEnd w:id="3"/>
      <w:r>
        <w:rPr>
          <w:rFonts w:eastAsia="Times New Roman" w:cs="Times New Roman" w:ascii="Times New Roman" w:hAnsi="Times New Roman"/>
          <w:sz w:val="28"/>
          <w:szCs w:val="28"/>
          <w:lang w:eastAsia="ar-SA"/>
        </w:rPr>
        <w:t xml:space="preserve">21.3. 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pacing w:lineRule="auto" w:line="240" w:before="0" w:after="0"/>
        <w:ind w:firstLine="708"/>
        <w:jc w:val="both"/>
        <w:rPr>
          <w:rFonts w:ascii="Times New Roman" w:hAnsi="Times New Roman" w:eastAsia="Calibri" w:cs="Times New Roman"/>
          <w:sz w:val="28"/>
          <w:szCs w:val="28"/>
          <w:lang w:eastAsia="ru-RU"/>
        </w:rPr>
      </w:pPr>
      <w:r>
        <w:rPr>
          <w:rFonts w:eastAsia="Times New Roman" w:cs="Times New Roman" w:ascii="Times New Roman" w:hAnsi="Times New Roman"/>
          <w:b/>
          <w:sz w:val="28"/>
          <w:szCs w:val="28"/>
          <w:lang w:val="en-US" w:eastAsia="ar-SA"/>
        </w:rPr>
        <w:t>III</w:t>
      </w:r>
      <w:r>
        <w:rPr>
          <w:rFonts w:eastAsia="Times New Roman" w:cs="Times New Roman" w:ascii="Times New Roman" w:hAnsi="Times New Roman"/>
          <w:b/>
          <w:sz w:val="28"/>
          <w:szCs w:val="28"/>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uppressAutoHyphens w:val="true"/>
        <w:spacing w:lineRule="auto" w:line="240" w:before="0" w:after="0"/>
        <w:ind w:firstLine="709"/>
        <w:jc w:val="both"/>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t>22. Предоставление муниципальной услуги включает в себя следующие административные процедуры:</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1) </w:t>
      </w:r>
      <w:bookmarkStart w:id="4" w:name="_Hlk130472813"/>
      <w:r>
        <w:rPr>
          <w:rFonts w:eastAsia="Calibri" w:cs="Times New Roman" w:ascii="Times New Roman" w:hAnsi="Times New Roman"/>
          <w:sz w:val="28"/>
          <w:szCs w:val="28"/>
          <w:lang w:eastAsia="ru-RU"/>
        </w:rPr>
        <w:t>проверка документов и регистрация заявления</w:t>
      </w:r>
      <w:bookmarkEnd w:id="4"/>
      <w:r>
        <w:rPr>
          <w:rFonts w:eastAsia="Calibri" w:cs="Times New Roman" w:ascii="Times New Roman" w:hAnsi="Times New Roman"/>
          <w:sz w:val="28"/>
          <w:szCs w:val="28"/>
          <w:lang w:eastAsia="ru-RU"/>
        </w:rPr>
        <w:t xml:space="preserve">;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 получение сведений посредством СМЭВ;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3) рассмотрение документов и сведений;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4) принятие решения;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5) выдача результата.</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widowControl w:val="false"/>
        <w:spacing w:lineRule="auto" w:line="240" w:before="0" w:after="0"/>
        <w:ind w:firstLine="709"/>
        <w:jc w:val="center"/>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t>23. Проверка документов и регистрация заявления</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23.1. </w:t>
      </w:r>
      <w:r>
        <w:rPr>
          <w:rFonts w:eastAsia="Calibri" w:cs="Times New Roman" w:ascii="Times New Roman" w:hAnsi="Times New Roman"/>
          <w:sz w:val="28"/>
          <w:szCs w:val="28"/>
          <w:lang w:eastAsia="ru-RU"/>
        </w:rPr>
        <w:t>Основанием для начала административной процедуры является обращения заявителя в ДОО</w:t>
      </w:r>
      <w:r>
        <w:rPr>
          <w:rFonts w:eastAsia="Calibri" w:cs="Times New Roman" w:ascii="Times New Roman" w:hAnsi="Times New Roman"/>
          <w:color w:val="000000"/>
          <w:sz w:val="28"/>
          <w:szCs w:val="28"/>
          <w:lang w:eastAsia="ru-RU"/>
        </w:rPr>
        <w:t xml:space="preserve"> с </w:t>
      </w:r>
      <w:r>
        <w:rPr>
          <w:rFonts w:eastAsia="Calibri" w:cs="Times New Roman" w:ascii="Times New Roman" w:hAnsi="Times New Roman"/>
          <w:sz w:val="28"/>
          <w:szCs w:val="28"/>
          <w:lang w:eastAsia="ru-RU"/>
        </w:rPr>
        <w:t xml:space="preserve">соответствующим заявлением и комплектом документов лично, либо в электронном виде, посредством ЕПГУ. </w:t>
      </w:r>
    </w:p>
    <w:p>
      <w:pPr>
        <w:pStyle w:val="Normal"/>
        <w:suppressAutoHyphens w:val="true"/>
        <w:spacing w:lineRule="auto" w:line="240" w:before="0" w:after="0"/>
        <w:ind w:firstLine="709"/>
        <w:jc w:val="both"/>
        <w:rPr>
          <w:rFonts w:ascii="Times New Roman" w:hAnsi="Times New Roman" w:eastAsia="SimSun" w:cs="Times New Roman"/>
          <w:sz w:val="28"/>
          <w:szCs w:val="28"/>
          <w:lang w:eastAsia="zh-CN" w:bidi="hi-IN"/>
        </w:rPr>
      </w:pPr>
      <w:r>
        <w:rPr>
          <w:rFonts w:eastAsia="SimSun" w:cs="Times New Roman" w:ascii="Times New Roman" w:hAnsi="Times New Roman"/>
          <w:sz w:val="28"/>
          <w:szCs w:val="28"/>
          <w:lang w:eastAsia="zh-CN" w:bidi="hi-IN"/>
        </w:rPr>
        <w:t>В случае личного обращения в ДОО ответственным должностным лицом является заведующий учреждением.</w:t>
      </w:r>
    </w:p>
    <w:p>
      <w:pPr>
        <w:pStyle w:val="Normal"/>
        <w:suppressAutoHyphens w:val="true"/>
        <w:spacing w:lineRule="auto" w:line="240" w:before="0" w:after="0"/>
        <w:ind w:firstLine="709"/>
        <w:jc w:val="both"/>
        <w:rPr>
          <w:rFonts w:ascii="Times New Roman" w:hAnsi="Times New Roman" w:eastAsia="SimSun" w:cs="Times New Roman"/>
          <w:sz w:val="28"/>
          <w:szCs w:val="28"/>
          <w:lang w:eastAsia="zh-CN" w:bidi="hi-IN"/>
        </w:rPr>
      </w:pPr>
      <w:r>
        <w:rPr>
          <w:rFonts w:eastAsia="SimSun" w:cs="Times New Roman" w:ascii="Times New Roman" w:hAnsi="Times New Roman"/>
          <w:sz w:val="28"/>
          <w:szCs w:val="28"/>
          <w:lang w:eastAsia="zh-CN" w:bidi="hi-IN"/>
        </w:rPr>
        <w:t>В случае подачи запроса в электронном виде, посредством ЕПГУ, ответственным должностным лицом является  главный специалист Управления образования Администрации города Керчи Республики Крым.</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23.2. При личном обращении заявителя в ДОО ответственное должностное лицо:</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и приложенных к нему документах;</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выявляет наличие либо отсутствие оснований для отказа в приеме документов согласно пункту 12.1 настоящего документа;</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В ходе приема документов от заявителя или уполномоченного им лица специалист, ответственный за прием и выдачу документов, удостоверяется, что: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1) текст в заявлении поддается прочтению;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 заявление подписано заявителем или уполномоченным представителем;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3) прилагаются документы, необходимые для предоставления муниципальной услуги.</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ДОО. Заявление регистрируется в </w:t>
      </w:r>
      <w:r>
        <w:rPr>
          <w:rFonts w:eastAsia="Calibri" w:cs="Times New Roman" w:ascii="Times New Roman" w:hAnsi="Times New Roman"/>
          <w:iCs/>
          <w:sz w:val="28"/>
          <w:szCs w:val="28"/>
          <w:lang w:eastAsia="ru-RU"/>
        </w:rPr>
        <w:t>журнале входящих заявлений</w:t>
      </w:r>
      <w:r>
        <w:rPr>
          <w:rFonts w:eastAsia="Calibri" w:cs="Times New Roman" w:ascii="Times New Roman" w:hAnsi="Times New Roman"/>
          <w:sz w:val="28"/>
          <w:szCs w:val="28"/>
          <w:lang w:eastAsia="ru-RU"/>
        </w:rPr>
        <w:t xml:space="preserve"> с присвоением номера и указанием даты приема заявления.</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случае наличия оснований для отказа в приеме документов, предусмотренных пунктом 12.1 настоящего административного регламента, заявителю вручается решение об отказе в приеме документов, согласно приложению 6 к настоящему административному регламенту.</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случае выявления оснований для отказа в приеме документов при подаче заявления в электронном виде, посредством ЕПГУ отказ направляется заявителю в электронном виде, в соответствии с пунктом 18.4 настоящего административного регламента.</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23.3. Максимальный срок выполнения административной процедуры составляет 1 рабочий день с момента поступления заявления (не включается в общий срок предоставления услуги).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23.4. Критерий принятия решения: наличие либо отсутствие оснований для отказа в приеме документов, предусмотренных пунктом 12.1 настоящего административного регламента.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23.5. Результатом осуществления административной процедуры в случае поступления заявления посредством ЕПГУ является регистрация заявления и документов посредством Портала государственных сервисов Единого портала государственных и муниципальных услуг (функций) (далее – ПГС ЕПГУ) (присвоение номера и датирование), либо отказ в приеме документов согласно приложению 6 к настоящему административному регламенту.</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23.5.1. В случае поступления заявления лично в ДОО - регистрация в </w:t>
      </w:r>
      <w:r>
        <w:rPr>
          <w:rFonts w:eastAsia="Calibri" w:cs="Times New Roman" w:ascii="Times New Roman" w:hAnsi="Times New Roman"/>
          <w:iCs/>
          <w:sz w:val="28"/>
          <w:szCs w:val="28"/>
          <w:lang w:eastAsia="ru-RU"/>
        </w:rPr>
        <w:t>журнале входящих заявлений</w:t>
      </w:r>
      <w:r>
        <w:rPr>
          <w:rFonts w:eastAsia="Calibri" w:cs="Times New Roman" w:ascii="Times New Roman" w:hAnsi="Times New Roman"/>
          <w:sz w:val="28"/>
          <w:szCs w:val="28"/>
          <w:lang w:eastAsia="ru-RU"/>
        </w:rPr>
        <w:t>.</w:t>
      </w:r>
    </w:p>
    <w:p>
      <w:pPr>
        <w:pStyle w:val="Normal"/>
        <w:suppressAutoHyphens w:val="true"/>
        <w:spacing w:lineRule="auto" w:line="240" w:before="0" w:after="0"/>
        <w:ind w:firstLine="709"/>
        <w:jc w:val="both"/>
        <w:rPr>
          <w:rFonts w:ascii="Times New Roman" w:hAnsi="Times New Roman" w:eastAsia="Calibri" w:cs="Times New Roman"/>
          <w:iCs/>
          <w:sz w:val="28"/>
          <w:szCs w:val="28"/>
          <w:lang w:eastAsia="ru-RU"/>
        </w:rPr>
      </w:pPr>
      <w:r>
        <w:rPr>
          <w:rFonts w:eastAsia="Calibri" w:cs="Times New Roman" w:ascii="Times New Roman" w:hAnsi="Times New Roman"/>
          <w:iCs/>
          <w:sz w:val="28"/>
          <w:szCs w:val="28"/>
          <w:lang w:eastAsia="ru-RU"/>
        </w:rPr>
        <w:t>В день регистрации заявления и приложенных к нему документов, специалист ДОО, ответственный за прием документов, передает поступившие документы должностному лицу ДОО для рассмотрения и назначения ответственного исполнителя лично, либо в электронном виде (при наличии технической возможности).</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23.5.2. В случае подачи заявления в электронном виде, посредством ЕПГУ, сотрудник уполномоченного органа, ответственный за прием заявлений в электронном виде, обеспечивает перенаправление заявления, комплекта представленных документов, а также проверенных в автоматическом режиме документов и сведений в соответствующий ДОО Управления образования Администрации города Керчи Республики Крым посредством электронной почты.</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Срок перенаправления не должен превышающий 1 рабочего дня со дня поступления заявления и документов, обязательных для предоставления услуги в уполномоченный орган.</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23.6. Способом фиксации результата административной процедуры является регистрация заявления и документов в </w:t>
      </w:r>
      <w:r>
        <w:rPr>
          <w:rFonts w:eastAsia="Calibri" w:cs="Times New Roman" w:ascii="Times New Roman" w:hAnsi="Times New Roman"/>
          <w:iCs/>
          <w:sz w:val="28"/>
          <w:szCs w:val="28"/>
          <w:lang w:eastAsia="ru-RU"/>
        </w:rPr>
        <w:t>ПГС ЕПГУ (в случае подачи запроса посредством ЕПГУ) или в журнале входящих заявлений (в случае личного обращения в ДОО)</w:t>
      </w:r>
      <w:r>
        <w:rPr>
          <w:rFonts w:eastAsia="Calibri" w:cs="Times New Roman" w:ascii="Times New Roman" w:hAnsi="Times New Roman"/>
          <w:sz w:val="28"/>
          <w:szCs w:val="28"/>
          <w:lang w:eastAsia="ru-RU"/>
        </w:rPr>
        <w:t>.</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uppressLineNumbers/>
        <w:spacing w:lineRule="auto" w:line="240" w:before="0" w:after="0"/>
        <w:ind w:firstLine="709"/>
        <w:jc w:val="center"/>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t>24. Получение сведений посредством СМЭВ</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24.1. Основанием для начала административной процедуры является необходимость подтверждения сведений, указанных в пункте 10.1 настоящего административного регламента.</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случае поступления заявления в электронном виде, посредством ЕПГУ, сведения, указанные в пункте 10.1 настоящего административного регламента, проверяются в автоматическом режиме посредством ЕГР ЗАГС и ЕГИССО.</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24.2. Ответственный за выполнение административного действия: главный специалист Управления образования Администрации города Керчи Республики Крым.</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случае,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пунктом 10.1 настоящего административного регламента, принимается решение о направлении соответствующих межведомственных запросов, при необходимости.</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Межведомственные запросы направляются в срок, не превышающий 3 рабочих дней со дня регистрации заявления и приложенных к нему документов от заявителя.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статьи 7.2 Федерального закона от 27.07.2010 № 210-ФЗ «Об организации предоставления государственных и муниципальных услуг»,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соответствующих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pPr>
        <w:pStyle w:val="Normal"/>
        <w:suppressAutoHyphens w:val="tru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24.3. Критерий принятия решения: необходимость подтверждения сведений, указанных в заявлении, поданном в электронном виде, посредством ЕПГУ, предусмотренных пунктом 10.1 настоящего административного регламента.</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24.4. Результатом осуществления административной процедуры является получение ответов на межведомственные запросы, регистрация полученных сведений в </w:t>
      </w:r>
      <w:r>
        <w:rPr>
          <w:rFonts w:eastAsia="Calibri" w:cs="Times New Roman" w:ascii="Times New Roman" w:hAnsi="Times New Roman"/>
          <w:iCs/>
          <w:sz w:val="28"/>
          <w:szCs w:val="28"/>
          <w:lang w:eastAsia="ru-RU"/>
        </w:rPr>
        <w:t xml:space="preserve">журнале регистрации межведомственных запросов </w:t>
      </w:r>
      <w:r>
        <w:rPr>
          <w:rFonts w:eastAsia="Calibri" w:cs="Times New Roman" w:ascii="Times New Roman" w:hAnsi="Times New Roman"/>
          <w:sz w:val="28"/>
          <w:szCs w:val="28"/>
          <w:lang w:eastAsia="ru-RU"/>
        </w:rPr>
        <w:t>и перенаправление.</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Результат осуществления административной процедуры передается в соответствующий ДОО в электронном виде (</w:t>
      </w:r>
      <w:r>
        <w:rPr>
          <w:rFonts w:eastAsia="Calibri" w:cs="Times New Roman" w:ascii="Times New Roman" w:hAnsi="Times New Roman"/>
          <w:iCs/>
          <w:sz w:val="28"/>
          <w:szCs w:val="28"/>
          <w:lang w:eastAsia="ru-RU"/>
        </w:rPr>
        <w:t>электронной почтой</w:t>
      </w:r>
      <w:r>
        <w:rPr>
          <w:rFonts w:eastAsia="Calibri" w:cs="Times New Roman" w:ascii="Times New Roman" w:hAnsi="Times New Roman"/>
          <w:sz w:val="28"/>
          <w:szCs w:val="28"/>
          <w:lang w:eastAsia="ru-RU"/>
        </w:rPr>
        <w:t>) в день регистрации полученных сведений.</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24.5. Способ фиксации: в журнале регистрации направленных сведений в ДОО.</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Срок осуществления административной процедуры – до 5 рабочих дней.</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widowControl w:val="false"/>
        <w:spacing w:lineRule="auto" w:line="240" w:before="0" w:after="0"/>
        <w:ind w:firstLine="709"/>
        <w:jc w:val="center"/>
        <w:rPr>
          <w:rFonts w:ascii="Times New Roman" w:hAnsi="Times New Roman" w:eastAsia="Calibri" w:cs="Times New Roman"/>
          <w:b/>
          <w:b/>
          <w:bCs/>
          <w:sz w:val="28"/>
          <w:szCs w:val="28"/>
          <w:lang w:eastAsia="ru-RU"/>
        </w:rPr>
      </w:pPr>
      <w:r>
        <w:rPr>
          <w:rFonts w:eastAsia="Calibri" w:cs="Times New Roman" w:ascii="Times New Roman" w:hAnsi="Times New Roman"/>
          <w:b/>
          <w:sz w:val="28"/>
          <w:szCs w:val="28"/>
          <w:lang w:eastAsia="ru-RU"/>
        </w:rPr>
        <w:t>25. Рассмотрение документов и сведений</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25.1. Основанием для начала административной процедуры является пакет зарегистрированных документов, поступивших должностному лицу ДОО, ответственному за предоставление муниципальной услуги.</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Ответственный за выполнение административного действия: Должностное лицо ДОО заведующий учреждением.</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Ответственное должностное лицо проверяет соответствие документов и сведений требованиям нормативных правовых актов предоставления муниципальной услуги.</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25.2. Критерием принятия решения является: проверка заявления и комплекта входящих документов на наличие либо отсутствие оснований для отказа в предоставлении муниципальной услуги, предусмотренных пунктом 13.1. настоящего административного регламента.</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25.3. Результатом осуществления административной процедуры является: подготовка проекта результата предоставления муниципальной услуги.</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25.4. Срок осуществления административной процедуры составляет – до 1 рабочего дня.</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25.5. Способ фиксации: в журнале рассмотрения документов и сведений.</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widowControl w:val="false"/>
        <w:spacing w:lineRule="auto" w:line="240" w:before="0" w:after="0"/>
        <w:ind w:firstLine="709"/>
        <w:jc w:val="center"/>
        <w:rPr>
          <w:rFonts w:ascii="Times New Roman" w:hAnsi="Times New Roman" w:eastAsia="Calibri" w:cs="Times New Roman"/>
          <w:b/>
          <w:b/>
          <w:bCs/>
          <w:sz w:val="28"/>
          <w:szCs w:val="28"/>
          <w:lang w:eastAsia="ru-RU"/>
        </w:rPr>
      </w:pPr>
      <w:r>
        <w:rPr>
          <w:rFonts w:eastAsia="Calibri" w:cs="Times New Roman" w:ascii="Times New Roman" w:hAnsi="Times New Roman"/>
          <w:b/>
          <w:sz w:val="28"/>
          <w:szCs w:val="28"/>
          <w:lang w:eastAsia="ru-RU"/>
        </w:rPr>
        <w:t>26. Принятие решения</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26.1. Основанием для начала административной процедуры является завершение проверки заявления и комплекта входящих документов на наличие либо отсутствие оснований для отказа в предоставлении муниципальной услуги, предусмотренных пунктом 13.1. настоящего Административного регламента.</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Ответственный за выполнение административного действия: заведующий учреждением.</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26.2. Специалист ДОО проводит анализ представленных документов на наличие оснований для принятия решения, и подготавливает проект решения о предоставлении услуги (приложение 2) либо об отказе в предоставлении муниципальной услуги (приложение 3). </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Порядок обращения родителей за получением компенсации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территории Республики Крым и Порядок выплаты компенсации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территории Республики Крым утвержден постановлением Совета министров Республики Крым от 30.12.2015 № 868.</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Решение об отказе в предоставлении муниципальной услуги должно содержать основания отказа с обязательной ссылкой на нарушения. </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Решение о предоставлении услуги или об отказе в предоставлении услуги подписывается заведующим ДОО в двух экземплярах и передается заявителю.</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В случае отсутствия оснований для отказа в предоставлении услуги, в срок, не позднее трех рабочих дней, решение о назначении компенсации части родительской платы за присмотр и уход за детьми в ДОО передается (перенаправляется) в Муниципальное казенное учреждение города Керчи Республики Крым «Централизованная бухгалтерия №1 управления образования», Муниципальное казенное учреждение города Керчи Республики Крым «Централизованная бухгалтерия №2 управления образования», компенсация назначается с месяца предоставления заявления на выплату компенсации и документов, указанных в разделе 10 настоящего регламента, назначается не ранее месяца, в котором возникло право на ее получение.</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Компенсация выплачивается ежемесячно в срок до 15 числа каждого месяца, начиная с месяца, следующего за месяцем подачи заявления, на основании данных о фактическом поступлении платы за присмотр и уход за детьми на лицевой счет ребенка в учреждении, в одной из следующих форм по выбору родителя (законного представителя), указанном в заявлении.</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26.3. Критерием принятия решения является: наличие или отсутствие оснований для отказа в предоставлении муниципальной услуги, предусмотренных пунктом 13.1. настоящего административного регламента.</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26.4. Результатом осуществления административной процедуры является: установление факта соответствия/несоответствия представленных документов требованиям действующего законодательства.</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Результат осуществления административной процедуры передается (направляется) ответственному должностному лицу Муниципальное казенное учреждение города Керчи Республики Крым  «Централизованная бухгалтерия №1 управления образования», Муниципальное казенное учреждение города Керчи Республики Крым «Централизованная бухгалтерия №2 управления образования»  лично, либо в электронном виде (при наличии технической возможности).</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Способ фиксации: в журнале принятия решений.</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Срок осуществления административной процедуры - до 1 часа.</w:t>
      </w:r>
    </w:p>
    <w:p>
      <w:pPr>
        <w:pStyle w:val="Normal"/>
        <w:spacing w:lineRule="auto" w:line="240" w:before="0" w:after="0"/>
        <w:ind w:firstLine="840"/>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Calibri" w:cs="Times New Roman"/>
          <w:b/>
          <w:b/>
          <w:bCs/>
          <w:sz w:val="28"/>
          <w:szCs w:val="28"/>
          <w:lang w:eastAsia="ru-RU"/>
        </w:rPr>
      </w:pPr>
      <w:r>
        <w:rPr>
          <w:rFonts w:eastAsia="Calibri" w:cs="Times New Roman" w:ascii="Times New Roman" w:hAnsi="Times New Roman"/>
          <w:b/>
          <w:sz w:val="28"/>
          <w:szCs w:val="28"/>
          <w:lang w:eastAsia="ru-RU"/>
        </w:rPr>
        <w:t xml:space="preserve">27. Выдача результата </w:t>
      </w:r>
    </w:p>
    <w:p>
      <w:pPr>
        <w:pStyle w:val="Normal"/>
        <w:spacing w:lineRule="auto" w:line="240" w:before="0" w:after="0"/>
        <w:ind w:firstLine="709"/>
        <w:jc w:val="both"/>
        <w:rPr>
          <w:rFonts w:ascii="Times New Roman" w:hAnsi="Times New Roman" w:eastAsia="Calibri" w:cs="Times New Roman"/>
          <w:bCs/>
          <w:sz w:val="28"/>
          <w:szCs w:val="28"/>
          <w:lang w:eastAsia="ru-RU"/>
        </w:rPr>
      </w:pPr>
      <w:r>
        <w:rPr>
          <w:rFonts w:eastAsia="Calibri" w:cs="Times New Roman" w:ascii="Times New Roman" w:hAnsi="Times New Roman"/>
          <w:sz w:val="28"/>
          <w:szCs w:val="28"/>
          <w:lang w:eastAsia="ru-RU"/>
        </w:rPr>
        <w:t>27.1.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Ответственный за выполнение административного действия: заведующий учреждением.</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27.2. Для получения результата предоставления муниципальной услуги в бумажном виде заявитель предъявляет в ДОО следующие документы: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1) документ, удостоверяющий личность заявителя;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 документ, подтверждающий полномочия представителя на получение документов (если от имени заявителя действует представитель);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3) расписка в получении документов (при ее наличии у заявителя).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Специалист, ответственный за прием и выдачу документов, при выдаче результата предоставления услуги на бумажном носителе: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1) устанавливает личность заявителя либо его представителя;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 проверяет правомочия представителя заявителя действовать от имени заявителя при получении документов;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3) выдает результат предоставления услуги;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4) регистрирует факт выдачи документов в журнале регистрации результата предоставления муниципальной услуги;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5) отказывает в выдаче результата предоставления муниципальной услуги в случаях: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за выдачей документов обратилось лицо, не являющееся заявителем (его представителем);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 обратившееся лицо отказалось предъявить документ, удостоверяющий его личность.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В случае подачи заявителем документов в электронном виде посредством ЕПГУ и указании в запросе о получении результата предоставления услуги в электронном виде, специалист уполномоченного органа </w:t>
      </w:r>
      <w:r>
        <w:rPr>
          <w:rFonts w:eastAsia="Calibri" w:cs="Times New Roman" w:ascii="Times New Roman" w:hAnsi="Times New Roman"/>
          <w:iCs/>
          <w:sz w:val="28"/>
          <w:szCs w:val="28"/>
          <w:lang w:eastAsia="ru-RU"/>
        </w:rPr>
        <w:t>сканирует результат предоставления услуги и направляет заявителю через ЕПГУ либо направляет в форме электронного документа, подписанного электронной подписью в личный кабинет заявителя на ЕПГУ</w:t>
      </w:r>
      <w:r>
        <w:rPr>
          <w:rFonts w:eastAsia="Calibri" w:cs="Times New Roman" w:ascii="Times New Roman" w:hAnsi="Times New Roman"/>
          <w:sz w:val="28"/>
          <w:szCs w:val="28"/>
          <w:lang w:eastAsia="ru-RU"/>
        </w:rPr>
        <w:t xml:space="preserve">.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Результат предоставления услуги выдается или направляется заявителю не позднее чем через три рабочих дня со дня принятия такого решения и может быть обжаловано заявителем в досудебном порядке. </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27.3. Критерий принятия решения: принятие решения о предоставлении услуги либо об отказе в предоставлении муниципальной услуги.</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27.4. Результатом административной процедуры является выдача или направление через ЕПГУ заявителю документа, подтверждающего принятие такого решения.</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Результат выполнения административной процедуры фиксируется в журнале выдачи результата.</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Максимальный срок выполнения данной административной процедуры составляет 3 рабочих дня со дня принятия решения (после окончания процедуры принятия решения и не включается в общий срок предоставления муниципальной услуги).</w:t>
      </w:r>
    </w:p>
    <w:p>
      <w:pPr>
        <w:pStyle w:val="Normal"/>
        <w:widowControl w:val="false"/>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t>28. Порядок осуществления административных процедур в электронной форме, в том числе с использованием ЕПГУ, РПГУ, а также официального сайта Уполномоченного органа</w:t>
      </w:r>
    </w:p>
    <w:p>
      <w:pPr>
        <w:pStyle w:val="Normal"/>
        <w:spacing w:lineRule="auto" w:line="240" w:before="0" w:after="0"/>
        <w:ind w:firstLine="709"/>
        <w:jc w:val="center"/>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28.1. Получение информации о порядке и сроках предоставления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Посредством ЕПГУ и РПГУ обеспечивается возможность информирования заявителя в части: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 доступа заявителей к сведениям об услуге;</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 копирования в электронной форме запроса и иных документов, необходимых для получения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 подачи заявителем с использованием информационно-телекоммуникационных технологий запроса о предоставлении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4) получения заявителем сведений о ходе выполнения запроса о предоставлении услуги, в случае подачи запроса в электронном виде, посредством ЕПГУ, РПГУ;</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5) получения результата предоставления услуги в электронной форме;</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 осуществления оценки качества предоставления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 официальном сайте уполномоченного органа, предоставляющего услугу, обеспечивается возможность:</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 доступа заявителей к сведениям об услуге;</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 копирования в электронной форме запроса и иных документов, необходимых для получения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 осуществления оценки качества предоставления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28.2. Формирование запроса</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Формирование заявления осуществляется посредством заполнения электронной формы заявления на </w:t>
      </w:r>
      <w:bookmarkStart w:id="5" w:name="_Hlk132107220"/>
      <w:r>
        <w:rPr>
          <w:rFonts w:eastAsia="Times New Roman" w:cs="Times New Roman" w:ascii="Times New Roman" w:hAnsi="Times New Roman"/>
          <w:sz w:val="28"/>
          <w:szCs w:val="28"/>
          <w:lang w:eastAsia="ru-RU"/>
        </w:rPr>
        <w:t xml:space="preserve">ЕПГУ </w:t>
      </w:r>
      <w:bookmarkEnd w:id="5"/>
      <w:r>
        <w:rPr>
          <w:rFonts w:eastAsia="Times New Roman" w:cs="Times New Roman" w:ascii="Times New Roman" w:hAnsi="Times New Roman"/>
          <w:sz w:val="28"/>
          <w:szCs w:val="28"/>
          <w:lang w:eastAsia="ru-RU"/>
        </w:rPr>
        <w:t xml:space="preserve">без необходимости дополнительной подачи заявления в какой-либо иной форме.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При заполнении заявителем интерактивной формы обеспечивается автозаполнение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w:t>
      </w:r>
    </w:p>
    <w:p>
      <w:pPr>
        <w:pStyle w:val="Normal"/>
        <w:spacing w:lineRule="auto" w:line="240" w:before="0" w:after="0"/>
        <w:ind w:firstLine="851"/>
        <w:jc w:val="both"/>
        <w:rPr>
          <w:rFonts w:ascii="Times New Roman" w:hAnsi="Times New Roman" w:eastAsia="Times New Roman" w:cs="Times New Roman"/>
          <w:sz w:val="28"/>
          <w:szCs w:val="28"/>
          <w:lang w:eastAsia="ru-RU"/>
        </w:rPr>
      </w:pPr>
      <w:bookmarkStart w:id="6" w:name="_Hlk131079797"/>
      <w:bookmarkEnd w:id="6"/>
      <w:r>
        <w:rPr>
          <w:rFonts w:eastAsia="Times New Roman" w:cs="Times New Roman" w:ascii="Times New Roman" w:hAnsi="Times New Roman"/>
          <w:sz w:val="28"/>
          <w:szCs w:val="28"/>
          <w:lang w:eastAsia="ru-RU"/>
        </w:rPr>
        <w:t xml:space="preserve">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При формировании заявления заявителю обеспечивается: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б) возможность печати на бумажном носителе копии электронной формы заявления;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д) возможность вернуться на любой из этапов заполнения электронной формы заявления без потери ранее введенной информации;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е) возможность доступа заявителя на ЕПГУ к ранее поданным им заявлениям в течение не менее одного года, а также к частично сформированным уведомлениям – в течение не менее 3 месяцев.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w:t>
      </w:r>
      <w:bookmarkStart w:id="7" w:name="_Hlk131079728"/>
      <w:r>
        <w:rPr>
          <w:rFonts w:eastAsia="Times New Roman" w:cs="Times New Roman" w:ascii="Times New Roman" w:hAnsi="Times New Roman"/>
          <w:sz w:val="28"/>
          <w:szCs w:val="28"/>
          <w:lang w:eastAsia="ru-RU"/>
        </w:rPr>
        <w:t>уполномоченный орган</w:t>
      </w:r>
      <w:bookmarkEnd w:id="7"/>
      <w:r>
        <w:rPr>
          <w:rFonts w:eastAsia="Times New Roman" w:cs="Times New Roman" w:ascii="Times New Roman" w:hAnsi="Times New Roman"/>
          <w:sz w:val="28"/>
          <w:szCs w:val="28"/>
          <w:lang w:eastAsia="ru-RU"/>
        </w:rPr>
        <w:t xml:space="preserve">.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Заявитель уведомляется о получении уполномоченным органом заявления и документов, необходимых для предоставления муниципальной услуги, в день подачи заявления посредством изменения статуса заявления в личном кабинете заявителя на ЕПГУ.</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28.3. Прием и регистрация органом (организацией) запроса и иных документов, необходимых для предоставления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и направление заявителю электронного сообщения о поступлении заявления.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посредством ПГС ЕПГУ.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Ответственное должностное лицо: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проверяет наличие электронных заявлений, поступивших с ЕПГУ с периодом не реже 2 раз в день;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рассматривает поступившие заявления и приложенные образы документов (документы);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производит действия в соответствии с абзацем 1 настоящего пункта административного регламента.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28.4.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28.5. Получение результата предоставления услуги</w:t>
      </w:r>
    </w:p>
    <w:p>
      <w:pPr>
        <w:pStyle w:val="Normal"/>
        <w:spacing w:lineRule="auto" w:line="240" w:before="0" w:after="0"/>
        <w:ind w:firstLine="851"/>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sz w:val="28"/>
          <w:szCs w:val="28"/>
          <w:lang w:eastAsia="ru-RU"/>
        </w:rPr>
        <w:t xml:space="preserve">Заявителю решение о предоставлении муниципальной услуги направляется по форме согласно </w:t>
      </w:r>
      <w:r>
        <w:rPr>
          <w:rFonts w:eastAsia="Times New Roman" w:cs="Times New Roman" w:ascii="Times New Roman" w:hAnsi="Times New Roman"/>
          <w:color w:val="000000"/>
          <w:sz w:val="28"/>
          <w:szCs w:val="28"/>
          <w:lang w:eastAsia="ru-RU"/>
        </w:rPr>
        <w:t>приложению 2,</w:t>
      </w:r>
      <w:r>
        <w:rPr>
          <w:rFonts w:eastAsia="Times New Roman" w:cs="Times New Roman" w:ascii="Times New Roman" w:hAnsi="Times New Roman"/>
          <w:sz w:val="28"/>
          <w:szCs w:val="28"/>
          <w:lang w:eastAsia="ru-RU"/>
        </w:rPr>
        <w:t>решение об отказе в предоставлении муниципальной услуги направляется по форме согласно</w:t>
      </w:r>
      <w:r>
        <w:rPr>
          <w:rFonts w:eastAsia="Times New Roman" w:cs="Times New Roman" w:ascii="Times New Roman" w:hAnsi="Times New Roman"/>
          <w:color w:val="000000"/>
          <w:sz w:val="28"/>
          <w:szCs w:val="28"/>
          <w:lang w:eastAsia="ru-RU"/>
        </w:rPr>
        <w:t>приложению 3.</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Сведения о ходе предоставления заявления муниципальной услуги, результат предоставления муниципальной услуги размещаются в личном кабинете заявителя на ЕПРУ или РПГУ (при  условии авторизации заявителя) вне зависимости от способа обращения заявителя за предоставлением муниципальной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Сведения о ходе предоставления муниципальной услуги, результат предоставления муниципальной услуги могут быть получены по желанию заявителя также на бумажном носителе в виде распечатанного экземпляра электронного документа в уполномоченном органе, многофункциональном центре.</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Способ получения результата рассмотрения заявления указывается в заявлении.</w:t>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28.6. Получение сведений о ходе выполнения запроса</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При предоставлении муниципальной услуги в электронной форме заявителю направляется: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Статусная модель личного кабинета заявителя на ЕПГУ:</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Заявление отправлено в ведомство;</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Заявление получено ведомством;</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Отказано в приеме документов, необходимых для предоставления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Заявление зарегистрировано;</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Заявление принято к рассмотрению;</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Отказано в предоставлении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Услуга оказана.</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28.7. Осуществление оценки качества предоставления услуги</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Оценка качества предоставления муниципальной услуги в электронном виде доступна для заявителей посредством ЕПГУ.</w:t>
      </w:r>
    </w:p>
    <w:p>
      <w:pPr>
        <w:pStyle w:val="Normal"/>
        <w:spacing w:lineRule="auto" w:line="240" w:before="0" w:after="0"/>
        <w:ind w:firstLine="85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85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28.8.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pacing w:lineRule="auto" w:line="240" w:before="0" w:after="0"/>
        <w:ind w:firstLine="709"/>
        <w:jc w:val="center"/>
        <w:rPr>
          <w:rFonts w:ascii="Times New Roman" w:hAnsi="Times New Roman" w:eastAsia="Calibri" w:cs="Times New Roman"/>
          <w:b/>
          <w:b/>
          <w:sz w:val="28"/>
          <w:szCs w:val="28"/>
          <w:lang w:eastAsia="ru-RU"/>
        </w:rPr>
      </w:pPr>
      <w:r>
        <w:rPr>
          <w:rFonts w:eastAsia="Calibri" w:cs="Times New Roman" w:ascii="Times New Roman" w:hAnsi="Times New Roman"/>
          <w:b/>
          <w:sz w:val="28"/>
          <w:szCs w:val="28"/>
          <w:lang w:eastAsia="ru-RU"/>
        </w:rPr>
        <w:t>29. Порядок исправления допущенных опечаток и ошибок в выданных в результате предоставления муниципальной услуги документах</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29.1. Заявитель вправе обратиться в ДОО с заявлением об исправлении допущенных опечаток и ошибок в решении ДОО (далее – заявление об исправлении допущенных опечаток и ошибок).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В случае подтверждения наличия допущенных опечаток, ошибок в решении ДОО, ДОО вносит исправления в ранее выданное решение. Дата и номер выданного решения не изменяются, а в соответствующей графе решения ДОО указывается основание для внесения исправлений и дата внесения исправлений.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Решение ДОО с внесенными исправлениями допущенных опечаток и ошибок либо решение об отказе во внесении исправлений в решение направляется заявителю способом, указанным в заявлении об исправлении допущенных опечаток и ошибок, в течение 5 рабочих дней с даты поступления заявления об исправлении допущенных опечаток и ошибок.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29.2.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а) несоответствие заявителя кругу лиц, указанному в пункте 2.1. настоящего административного регламента;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б) отсутствие факта допущения опечаток и ошибок в уведомлении о соответствии, уведомлении о несоответствии.</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Times New Roman" w:cs="Times New Roman" w:ascii="Times New Roman" w:hAnsi="Times New Roman"/>
          <w:b/>
          <w:sz w:val="28"/>
          <w:szCs w:val="28"/>
          <w:lang w:val="en-US" w:eastAsia="ar-SA"/>
        </w:rPr>
        <w:t>IV</w:t>
      </w:r>
      <w:r>
        <w:rPr>
          <w:rFonts w:eastAsia="Times New Roman" w:cs="Times New Roman" w:ascii="Times New Roman" w:hAnsi="Times New Roman"/>
          <w:b/>
          <w:sz w:val="28"/>
          <w:szCs w:val="28"/>
          <w:lang w:eastAsia="ar-SA"/>
        </w:rPr>
        <w:t>. Формы контроля за исполнением административного регламента</w:t>
      </w:r>
    </w:p>
    <w:p>
      <w:pPr>
        <w:pStyle w:val="Normal"/>
        <w:suppressAutoHyphens w:val="tru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30.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30.1.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Управления образования Администрации города Керчи, уполномоченными на осуществление контроля за предоставлением муниципальной услуги.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pPr>
        <w:pStyle w:val="Normal"/>
        <w:suppressAutoHyphens w:val="tru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31.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31.1. Текущий контроль осуществляется путем проведения проверок: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решений о предоставлении (об отказе в предоставлении) муниципальной услуги;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выявления и устранения нарушений прав граждан;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31.2. Контроль за полнотой и качеством предоставления муниципальной услуги включает в себя проведение плановых и внеплановых проверок.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31.3.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соблюдение сроков предоставления муниципальной услуги;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соблюдение положений настоящего административного регламента;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правильность и обоснованность принятого решения об отказе в предоставлении муниципальной услуги.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Основанием для проведения внеплановых проверок являются: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Администрации города Керчи Республики Крым;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обращения граждан и юридических лиц на нарушения законодательства, в том числе на качество предоставления муниципальной услуги.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Срок проведения проверок не должен превышать 20 календарных дней.</w:t>
      </w:r>
    </w:p>
    <w:p>
      <w:pPr>
        <w:pStyle w:val="Normal"/>
        <w:suppressAutoHyphens w:val="tru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32.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Times New Roman" w:cs="Times New Roman" w:ascii="Times New Roman" w:hAnsi="Times New Roman"/>
          <w:sz w:val="28"/>
          <w:szCs w:val="28"/>
          <w:lang w:eastAsia="ru-RU"/>
        </w:rPr>
        <w:t xml:space="preserve">32.1. </w:t>
      </w:r>
      <w:r>
        <w:rPr>
          <w:rFonts w:eastAsia="Calibri" w:cs="Times New Roman" w:ascii="Times New Roman" w:hAnsi="Times New Roman"/>
          <w:sz w:val="28"/>
          <w:szCs w:val="28"/>
          <w:lang w:eastAsia="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Администрации города Керчи Республики Крым осуществляется привлечение виновных лиц к ответственности в соответствии с законодательством Российской Федерации. </w:t>
      </w:r>
    </w:p>
    <w:p>
      <w:pPr>
        <w:pStyle w:val="Normal"/>
        <w:spacing w:lineRule="auto" w:line="240" w:before="0" w:after="0"/>
        <w:ind w:firstLine="709"/>
        <w:jc w:val="both"/>
        <w:rPr>
          <w:rFonts w:ascii="Times New Roman" w:hAnsi="Times New Roman" w:eastAsia="Calibri" w:cs="Times New Roman"/>
          <w:sz w:val="28"/>
          <w:szCs w:val="28"/>
          <w:lang w:eastAsia="ru-RU"/>
        </w:rPr>
      </w:pPr>
      <w:r>
        <w:rPr>
          <w:rFonts w:eastAsia="Calibri" w:cs="Times New Roman" w:ascii="Times New Roman" w:hAnsi="Times New Roman"/>
          <w:sz w:val="28"/>
          <w:szCs w:val="28"/>
          <w:lang w:eastAsia="ru-RU"/>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pPr>
        <w:pStyle w:val="Normal"/>
        <w:suppressAutoHyphens w:val="tru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33.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33.1.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Граждане, их объединения и организации также имеют право: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направлять замечания и предложения по улучшению доступности и качества предоставления муниципальной услуги;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вносить предложения о мерах по устранению нарушений настоящего административного регламента.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33.2.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pPr>
        <w:pStyle w:val="Normal"/>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pPr>
        <w:pStyle w:val="Normal"/>
        <w:suppressAutoHyphens w:val="tru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lang w:val="en-US"/>
        </w:rPr>
        <w:t>V</w:t>
      </w:r>
      <w:r>
        <w:rPr>
          <w:rFonts w:eastAsia="Times New Roman" w:cs="Times New Roman" w:ascii="Times New Roman" w:hAnsi="Times New Roman"/>
          <w:b/>
          <w:sz w:val="28"/>
          <w:szCs w:val="28"/>
        </w:rPr>
        <w:t>. Досудебный (внесудебный) порядок обжалования решений и действий (бездействия) уполномоченного органа, предоставляющего муниципальную услугу, многофункционального центра, а также их должностных лиц, государственных служащих, работников</w:t>
      </w:r>
    </w:p>
    <w:p>
      <w:pPr>
        <w:pStyle w:val="Normal"/>
        <w:suppressAutoHyphens w:val="true"/>
        <w:spacing w:lineRule="auto" w:line="240" w:before="0" w:after="0"/>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34. Информация для заявителя о его праве подать жалобу</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34.1. Заявитель имеет право на обжалование действий (бездействия) уполномоченного органа, ДОО а также его должностных лиц в досудебном (внесудебном) порядке.</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pPr>
        <w:pStyle w:val="Normal"/>
        <w:suppressAutoHyphens w:val="true"/>
        <w:spacing w:lineRule="auto" w:line="240" w:before="0" w:after="0"/>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35. Предмет жалобы</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35.1. Нарушение срока регистрации запроса (комплексного запроса) о предоставлении муниципальной услуги.</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35.2. Нарушение срока предоставления муниципальной услуги. </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35.7. Отказ уполномоченного органа, ДОО, должностного лица уполномоченного органа или ДОО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35.8. Нарушение срока или порядка выдачи документов по результатам предоставления муниципальной услуги.</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35.9.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35.10.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w:t>
      </w:r>
    </w:p>
    <w:p>
      <w:pPr>
        <w:pStyle w:val="Normal"/>
        <w:suppressAutoHyphens w:val="true"/>
        <w:spacing w:lineRule="auto" w:line="240" w:before="0" w:after="0"/>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36. Органы государственной, муниципальной власти, организации должностные лица, которым может быть направлена жалоба</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36.1. В случае обжалования действий (бездействия) или решения руководителя ДОО, (сотрудника ДОО), жалоба направляется в уполномоченный орган.</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 случае обжалования действий (бездействия) или решения уполномоченного органа, жалоба направляется в Администрацию города Керчи Республики Крым, либо надзорный орган.</w:t>
      </w:r>
    </w:p>
    <w:p>
      <w:pPr>
        <w:pStyle w:val="Normal"/>
        <w:suppressAutoHyphens w:val="true"/>
        <w:spacing w:lineRule="auto" w:line="240" w:before="0" w:after="0"/>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37. Порядок подачи и рассмотрения жалобы</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37.1.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заявителя в ДОО, посредством телефонной «горячей линии» Совета министров Республики Крым.</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Жалоба должна содержать:</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1) наименование уполномоченного органа или ДОО, должностного лица уполномоченного органа или ДОО решения и действия (бездействие) которых обжалуются;</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 сведения об обжалуемых решениях и действиях (бездействии) уполномоченного органа или ДОО должностного лица уполномоченного органа или ДОО;</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 доводы, на основании которых заявитель не согласен с решением и действием (бездействием) уполномоченного органа или ДОО должностного лица уполномоченного органа или ДОО. Заявителем могут быть представлены документы (при наличии), подтверждающие доводы заявителя, либо их копии.</w:t>
      </w:r>
    </w:p>
    <w:p>
      <w:pPr>
        <w:pStyle w:val="Normal"/>
        <w:suppressAutoHyphens w:val="true"/>
        <w:spacing w:lineRule="auto" w:line="240" w:before="0" w:after="0"/>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38. Сроки рассмотрения жалобы</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38.1. В случае досудебного (внесудебного) обжалования заявителем решений и действий (бездействия) уполномоченного органа или ДОО жалоба подлежит рассмотрению в течение 15 рабочих дней со дня ее регистрации, а в случае обжалования отказа уполномоченного органа или ДОО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Жалоба регистрируется в уполномоченном органе или в ДОО в течение 1 рабочего дня.</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39. Результат рассмотрения жалобы</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39.1. По результатам рассмотрения жалобы принимается одно из следующих решений:</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2) в удовлетворении жалобы отказывается.</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39.2.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pPr>
        <w:pStyle w:val="Normal"/>
        <w:suppressAutoHyphens w:val="true"/>
        <w:spacing w:lineRule="auto" w:line="240" w:before="0" w:after="0"/>
        <w:ind w:firstLine="709"/>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40. Порядок информирования заявителя о результатах рассмотрения жалобы</w:t>
      </w:r>
    </w:p>
    <w:p>
      <w:pPr>
        <w:pStyle w:val="Normal"/>
        <w:suppressAutoHyphens w:val="true"/>
        <w:spacing w:lineRule="auto" w:line="240" w:before="0" w:after="0"/>
        <w:ind w:firstLine="709"/>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40.3.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41. Порядок обжалования решения по жалобе</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42. Право заявителя на получение информации и документов, необходимых для обоснования и рассмотрения жалобы</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42.1. Заявитель вправе обратиться в уполномоченный орган и ДОО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pPr>
        <w:pStyle w:val="Normal"/>
        <w:suppressAutoHyphens w:val="true"/>
        <w:spacing w:lineRule="auto" w:line="240" w:before="0" w:after="0"/>
        <w:ind w:firstLine="709"/>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uppressAutoHyphens w:val="true"/>
        <w:spacing w:lineRule="auto" w:line="240" w:before="0" w:after="0"/>
        <w:ind w:firstLine="709"/>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43. Способы информирования заявителей о порядке подачи и рассмотрения жалобы</w:t>
      </w:r>
    </w:p>
    <w:p>
      <w:pPr>
        <w:pStyle w:val="Normal"/>
        <w:suppressAutoHyphens w:val="true"/>
        <w:spacing w:lineRule="auto" w:line="240" w:before="0" w:after="0"/>
        <w:ind w:firstLine="709"/>
        <w:jc w:val="both"/>
        <w:rPr>
          <w:rFonts w:ascii="Times New Roman" w:hAnsi="Times New Roman" w:eastAsia="Times New Roman" w:cs="Times New Roman"/>
          <w:color w:val="000000"/>
          <w:sz w:val="28"/>
          <w:szCs w:val="28"/>
          <w:lang w:eastAsia="ar-SA"/>
        </w:rPr>
      </w:pPr>
      <w:r>
        <w:rPr>
          <w:rFonts w:eastAsia="Times New Roman" w:cs="Times New Roman" w:ascii="Times New Roman" w:hAnsi="Times New Roman"/>
          <w:sz w:val="28"/>
          <w:szCs w:val="28"/>
        </w:rPr>
        <w:t>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и ДОО, электронная почта уполномоченного органа и ДОО).</w:t>
      </w:r>
    </w:p>
    <w:p>
      <w:pPr>
        <w:pStyle w:val="Normal"/>
        <w:suppressAutoHyphens w:val="true"/>
        <w:spacing w:lineRule="auto" w:line="240" w:before="0" w:after="0"/>
        <w:ind w:firstLine="709"/>
        <w:jc w:val="both"/>
        <w:rPr>
          <w:rFonts w:ascii="Times New Roman" w:hAnsi="Times New Roman" w:eastAsia="Times New Roman" w:cs="Times New Roman"/>
          <w:color w:val="000000"/>
          <w:sz w:val="28"/>
          <w:szCs w:val="28"/>
          <w:lang w:eastAsia="ar-SA"/>
        </w:rPr>
      </w:pPr>
      <w:r>
        <w:rPr>
          <w:rFonts w:eastAsia="Times New Roman" w:cs="Times New Roman" w:ascii="Times New Roman" w:hAnsi="Times New Roman"/>
          <w:color w:val="000000"/>
          <w:sz w:val="28"/>
          <w:szCs w:val="28"/>
          <w:lang w:eastAsia="ar-SA"/>
        </w:rPr>
      </w:r>
    </w:p>
    <w:p>
      <w:pPr>
        <w:pStyle w:val="Normal"/>
        <w:suppressAutoHyphens w:val="true"/>
        <w:spacing w:lineRule="auto" w:line="240" w:before="0" w:after="0"/>
        <w:ind w:firstLine="709"/>
        <w:jc w:val="both"/>
        <w:rPr>
          <w:rFonts w:ascii="Times New Roman" w:hAnsi="Times New Roman" w:eastAsia="Times New Roman" w:cs="Times New Roman"/>
          <w:color w:val="000000"/>
          <w:sz w:val="28"/>
          <w:szCs w:val="28"/>
          <w:lang w:eastAsia="ar-SA"/>
        </w:rPr>
      </w:pPr>
      <w:r>
        <w:rPr>
          <w:rFonts w:eastAsia="Times New Roman" w:cs="Times New Roman" w:ascii="Times New Roman" w:hAnsi="Times New Roman"/>
          <w:color w:val="000000"/>
          <w:sz w:val="28"/>
          <w:szCs w:val="28"/>
          <w:lang w:eastAsia="ar-SA"/>
        </w:rPr>
      </w:r>
    </w:p>
    <w:p>
      <w:pPr>
        <w:pStyle w:val="Normal"/>
        <w:suppressAutoHyphens w:val="true"/>
        <w:spacing w:lineRule="auto" w:line="240" w:before="0" w:after="0"/>
        <w:ind w:firstLine="709"/>
        <w:jc w:val="both"/>
        <w:rPr>
          <w:rFonts w:ascii="Times New Roman" w:hAnsi="Times New Roman" w:eastAsia="Times New Roman" w:cs="Times New Roman"/>
          <w:color w:val="000000"/>
          <w:sz w:val="28"/>
          <w:szCs w:val="28"/>
          <w:lang w:eastAsia="ar-SA"/>
        </w:rPr>
      </w:pPr>
      <w:r>
        <w:rPr>
          <w:rFonts w:eastAsia="Times New Roman" w:cs="Times New Roman" w:ascii="Times New Roman" w:hAnsi="Times New Roman"/>
          <w:color w:val="000000"/>
          <w:sz w:val="28"/>
          <w:szCs w:val="28"/>
          <w:lang w:eastAsia="ar-SA"/>
        </w:rPr>
      </w:r>
    </w:p>
    <w:p>
      <w:pPr>
        <w:pStyle w:val="Normal"/>
        <w:widowControl w:val="false"/>
        <w:spacing w:lineRule="auto" w:line="240" w:before="0" w:after="0"/>
        <w:jc w:val="both"/>
        <w:rPr>
          <w:rFonts w:ascii="Times New Roman" w:hAnsi="Times New Roman" w:eastAsia="Times New Roman" w:cs="Times New Roman"/>
          <w:b/>
          <w:b/>
          <w:sz w:val="28"/>
          <w:szCs w:val="28"/>
          <w:lang w:eastAsia="ar-SA"/>
        </w:rPr>
      </w:pPr>
      <w:r>
        <w:rPr>
          <w:rFonts w:eastAsia="Times New Roman" w:cs="Times New Roman" w:ascii="Times New Roman" w:hAnsi="Times New Roman"/>
          <w:b/>
          <w:sz w:val="28"/>
          <w:szCs w:val="28"/>
          <w:lang w:eastAsia="ar-SA"/>
        </w:rPr>
        <w:t xml:space="preserve">Начальник Управления образования </w:t>
      </w:r>
    </w:p>
    <w:p>
      <w:pPr>
        <w:pStyle w:val="Normal"/>
        <w:widowControl w:val="false"/>
        <w:spacing w:lineRule="auto" w:line="240" w:before="0" w:after="0"/>
        <w:jc w:val="both"/>
        <w:rPr>
          <w:rFonts w:ascii="Times New Roman" w:hAnsi="Times New Roman" w:eastAsia="Times New Roman" w:cs="Times New Roman"/>
          <w:b/>
          <w:b/>
          <w:sz w:val="28"/>
          <w:szCs w:val="28"/>
          <w:lang w:eastAsia="ar-SA"/>
        </w:rPr>
      </w:pPr>
      <w:r>
        <w:rPr>
          <w:rFonts w:eastAsia="Times New Roman" w:cs="Times New Roman" w:ascii="Times New Roman" w:hAnsi="Times New Roman"/>
          <w:b/>
          <w:sz w:val="28"/>
          <w:szCs w:val="28"/>
          <w:lang w:eastAsia="ar-SA"/>
        </w:rPr>
        <w:t>Администрации города Керчи</w:t>
      </w:r>
    </w:p>
    <w:p>
      <w:pPr>
        <w:pStyle w:val="Normal"/>
        <w:widowControl w:val="false"/>
        <w:spacing w:lineRule="auto" w:line="240" w:before="0" w:after="0"/>
        <w:jc w:val="both"/>
        <w:rPr>
          <w:rFonts w:ascii="Times New Roman" w:hAnsi="Times New Roman" w:eastAsia="Times New Roman" w:cs="Times New Roman"/>
          <w:b/>
          <w:b/>
          <w:sz w:val="28"/>
          <w:szCs w:val="28"/>
          <w:lang w:eastAsia="ar-SA"/>
        </w:rPr>
      </w:pPr>
      <w:r>
        <w:rPr>
          <w:rFonts w:eastAsia="Times New Roman" w:cs="Times New Roman" w:ascii="Times New Roman" w:hAnsi="Times New Roman"/>
          <w:b/>
          <w:sz w:val="28"/>
          <w:szCs w:val="28"/>
          <w:lang w:eastAsia="ar-SA"/>
        </w:rPr>
        <w:t xml:space="preserve">Республики Крым </w:t>
        <w:tab/>
        <w:tab/>
        <w:tab/>
        <w:tab/>
        <w:tab/>
        <w:tab/>
        <w:tab/>
        <w:t>О.Ю.Адаменко</w:t>
      </w:r>
    </w:p>
    <w:p>
      <w:pPr>
        <w:pStyle w:val="Normal"/>
        <w:widowControl w:val="false"/>
        <w:spacing w:lineRule="auto" w:line="240" w:before="0" w:after="0"/>
        <w:ind w:left="4956" w:firstLine="709"/>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r>
    </w:p>
    <w:p>
      <w:pPr>
        <w:pStyle w:val="Normal"/>
        <w:spacing w:lineRule="auto" w:line="240" w:before="0" w:after="0"/>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r>
      <w:r>
        <w:br w:type="page"/>
      </w:r>
    </w:p>
    <w:p>
      <w:pPr>
        <w:pStyle w:val="Normal"/>
        <w:spacing w:lineRule="auto" w:line="240" w:before="0" w:after="0"/>
        <w:ind w:left="5103" w:right="-1" w:hanging="0"/>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Приложение 1</w:t>
      </w:r>
    </w:p>
    <w:p>
      <w:pPr>
        <w:pStyle w:val="Normal"/>
        <w:spacing w:lineRule="auto" w:line="240" w:before="0" w:after="0"/>
        <w:ind w:left="5103" w:right="-1" w:hanging="0"/>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к административному регламенту предоставления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w:t>
      </w:r>
    </w:p>
    <w:p>
      <w:pPr>
        <w:pStyle w:val="Normal"/>
        <w:spacing w:lineRule="auto" w:line="240" w:before="0" w:after="0"/>
        <w:ind w:left="5812" w:right="-1" w:hanging="0"/>
        <w:rPr>
          <w:rFonts w:ascii="Times New Roman" w:hAnsi="Times New Roman" w:eastAsia="Times New Roman" w:cs="Times New Roman"/>
          <w:sz w:val="28"/>
          <w:szCs w:val="28"/>
          <w:lang w:eastAsia="ar-SA"/>
        </w:rPr>
      </w:pPr>
      <w:bookmarkStart w:id="8" w:name="_Hlk94541530"/>
      <w:bookmarkStart w:id="9" w:name="_Hlk94541530"/>
      <w:bookmarkEnd w:id="9"/>
      <w:r>
        <w:rPr>
          <w:rFonts w:eastAsia="Times New Roman" w:cs="Times New Roman" w:ascii="Times New Roman" w:hAnsi="Times New Roman"/>
          <w:sz w:val="28"/>
          <w:szCs w:val="28"/>
          <w:lang w:eastAsia="ar-SA"/>
        </w:rPr>
      </w:r>
    </w:p>
    <w:p>
      <w:pPr>
        <w:pStyle w:val="Normal"/>
        <w:spacing w:lineRule="auto" w:line="240" w:before="0" w:after="232"/>
        <w:ind w:left="5103" w:hanging="0"/>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Руководителю</w:t>
      </w:r>
    </w:p>
    <w:p>
      <w:pPr>
        <w:pStyle w:val="Normal"/>
        <w:spacing w:lineRule="auto" w:line="240" w:before="0" w:after="0"/>
        <w:ind w:left="5103" w:hanging="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w:t>
      </w:r>
    </w:p>
    <w:p>
      <w:pPr>
        <w:pStyle w:val="Normal"/>
        <w:spacing w:lineRule="auto" w:line="240" w:before="0" w:after="0"/>
        <w:ind w:left="5103" w:hanging="0"/>
        <w:jc w:val="both"/>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(наименование органа местного самоуправления или подведомственной организации (далее - уполномоченный орган), которыми предоставляется услуга "Выплата компенсации части родительской платы за присмотр и уход за детьми в государственных или муниципальных образовательных организациях, находящихся на территории муниципального образования городской округ Керчь Республики Крым" (далее – государственная (муниципальная услуга) в соответствии с законодательством субъекта Российской Федерации и (или) нормативными правовыми актами органов местного самоуправления)</w:t>
      </w:r>
    </w:p>
    <w:p>
      <w:pPr>
        <w:pStyle w:val="Normal"/>
        <w:spacing w:lineRule="auto" w:line="240" w:before="0" w:after="0"/>
        <w:jc w:val="center"/>
        <w:rPr>
          <w:rFonts w:ascii="Times New Roman" w:hAnsi="Times New Roman" w:eastAsia="Calibri" w:cs="Times New Roman"/>
          <w:b/>
          <w:b/>
          <w:color w:val="000000"/>
          <w:sz w:val="28"/>
          <w:szCs w:val="28"/>
          <w:lang w:eastAsia="ru-RU"/>
        </w:rPr>
      </w:pPr>
      <w:r>
        <w:rPr>
          <w:rFonts w:eastAsia="Calibri" w:cs="Times New Roman" w:ascii="Times New Roman" w:hAnsi="Times New Roman"/>
          <w:b/>
          <w:color w:val="000000"/>
          <w:sz w:val="28"/>
          <w:szCs w:val="28"/>
          <w:lang w:eastAsia="ru-RU"/>
        </w:rPr>
      </w:r>
    </w:p>
    <w:p>
      <w:pPr>
        <w:pStyle w:val="Normal"/>
        <w:spacing w:lineRule="auto" w:line="240" w:before="0" w:after="0"/>
        <w:jc w:val="center"/>
        <w:rPr>
          <w:rFonts w:ascii="Times New Roman" w:hAnsi="Times New Roman" w:eastAsia="Calibri" w:cs="Times New Roman"/>
          <w:b/>
          <w:b/>
          <w:color w:val="000000"/>
          <w:sz w:val="28"/>
          <w:szCs w:val="28"/>
          <w:lang w:eastAsia="ru-RU"/>
        </w:rPr>
      </w:pPr>
      <w:r>
        <w:rPr>
          <w:rFonts w:eastAsia="Calibri" w:cs="Times New Roman" w:ascii="Times New Roman" w:hAnsi="Times New Roman"/>
          <w:b/>
          <w:color w:val="000000"/>
          <w:sz w:val="28"/>
          <w:szCs w:val="28"/>
          <w:lang w:eastAsia="ru-RU"/>
        </w:rPr>
        <w:t>З А Я В Л Е Н И Е</w:t>
      </w:r>
    </w:p>
    <w:p>
      <w:pPr>
        <w:pStyle w:val="Normal"/>
        <w:spacing w:lineRule="auto" w:line="240" w:before="0" w:after="0"/>
        <w:jc w:val="center"/>
        <w:rPr>
          <w:rFonts w:ascii="Times New Roman" w:hAnsi="Times New Roman" w:eastAsia="Calibri" w:cs="Times New Roman"/>
          <w:b/>
          <w:b/>
          <w:color w:val="000000"/>
          <w:sz w:val="28"/>
          <w:szCs w:val="28"/>
          <w:lang w:eastAsia="ru-RU"/>
        </w:rPr>
      </w:pPr>
      <w:r>
        <w:rPr>
          <w:rFonts w:eastAsia="Calibri" w:cs="Times New Roman" w:ascii="Times New Roman" w:hAnsi="Times New Roman"/>
          <w:b/>
          <w:color w:val="000000"/>
          <w:sz w:val="28"/>
          <w:szCs w:val="28"/>
          <w:lang w:eastAsia="ru-RU"/>
        </w:rPr>
        <w:t>о предоставлении муниципальной услуги</w:t>
      </w:r>
    </w:p>
    <w:p>
      <w:pPr>
        <w:pStyle w:val="Normal"/>
        <w:spacing w:lineRule="auto" w:line="240" w:before="0" w:after="0"/>
        <w:jc w:val="center"/>
        <w:rPr>
          <w:rFonts w:ascii="Times New Roman" w:hAnsi="Times New Roman" w:eastAsia="Calibri" w:cs="Times New Roman"/>
          <w:b/>
          <w:b/>
          <w:color w:val="000000"/>
          <w:sz w:val="28"/>
          <w:szCs w:val="28"/>
          <w:lang w:eastAsia="ru-RU"/>
        </w:rPr>
      </w:pPr>
      <w:r>
        <w:rPr>
          <w:rFonts w:eastAsia="Calibri" w:cs="Times New Roman" w:ascii="Times New Roman" w:hAnsi="Times New Roman"/>
          <w:b/>
          <w:color w:val="000000"/>
          <w:sz w:val="28"/>
          <w:szCs w:val="28"/>
          <w:lang w:eastAsia="ru-RU"/>
        </w:rPr>
        <w:t>"Выплата компенсации части родительской платы за присмотр и уход</w:t>
      </w:r>
    </w:p>
    <w:p>
      <w:pPr>
        <w:pStyle w:val="Normal"/>
        <w:spacing w:lineRule="auto" w:line="240" w:before="0" w:after="0"/>
        <w:jc w:val="center"/>
        <w:rPr>
          <w:rFonts w:ascii="Times New Roman" w:hAnsi="Times New Roman" w:eastAsia="Calibri" w:cs="Times New Roman"/>
          <w:b/>
          <w:b/>
          <w:color w:val="000000"/>
          <w:sz w:val="28"/>
          <w:szCs w:val="28"/>
          <w:lang w:eastAsia="ru-RU"/>
        </w:rPr>
      </w:pPr>
      <w:r>
        <w:rPr>
          <w:rFonts w:eastAsia="Calibri" w:cs="Times New Roman" w:ascii="Times New Roman" w:hAnsi="Times New Roman"/>
          <w:b/>
          <w:color w:val="000000"/>
          <w:sz w:val="28"/>
          <w:szCs w:val="28"/>
          <w:lang w:eastAsia="ru-RU"/>
        </w:rPr>
        <w:t xml:space="preserve">за детьми в муниципальных образовательных организациях, находящихся на территориимуниципального образования </w:t>
      </w:r>
    </w:p>
    <w:p>
      <w:pPr>
        <w:pStyle w:val="Normal"/>
        <w:spacing w:lineRule="auto" w:line="240" w:before="0" w:after="0"/>
        <w:jc w:val="center"/>
        <w:rPr>
          <w:rFonts w:ascii="Times New Roman" w:hAnsi="Times New Roman" w:eastAsia="Calibri" w:cs="Times New Roman"/>
          <w:b/>
          <w:b/>
          <w:color w:val="000000"/>
          <w:sz w:val="28"/>
          <w:szCs w:val="28"/>
          <w:lang w:eastAsia="ru-RU"/>
        </w:rPr>
      </w:pPr>
      <w:r>
        <w:rPr>
          <w:rFonts w:eastAsia="Calibri" w:cs="Times New Roman" w:ascii="Times New Roman" w:hAnsi="Times New Roman"/>
          <w:b/>
          <w:color w:val="000000"/>
          <w:sz w:val="28"/>
          <w:szCs w:val="28"/>
          <w:lang w:eastAsia="ru-RU"/>
        </w:rPr>
        <w:t>городской округ Керчь Республики Крым»</w:t>
      </w:r>
    </w:p>
    <w:p>
      <w:pPr>
        <w:pStyle w:val="Normal"/>
        <w:spacing w:lineRule="auto" w:line="240" w:before="0" w:after="0"/>
        <w:jc w:val="center"/>
        <w:rPr>
          <w:rFonts w:ascii="Times New Roman" w:hAnsi="Times New Roman" w:eastAsia="Calibri" w:cs="Times New Roman"/>
          <w:b/>
          <w:b/>
          <w:color w:val="000000"/>
          <w:sz w:val="28"/>
          <w:szCs w:val="28"/>
          <w:lang w:eastAsia="ru-RU"/>
        </w:rPr>
      </w:pPr>
      <w:r>
        <w:rPr>
          <w:rFonts w:eastAsia="Calibri" w:cs="Times New Roman" w:ascii="Times New Roman" w:hAnsi="Times New Roman"/>
          <w:b/>
          <w:color w:val="000000"/>
          <w:sz w:val="28"/>
          <w:szCs w:val="28"/>
          <w:lang w:eastAsia="ru-RU"/>
        </w:rPr>
      </w:r>
    </w:p>
    <w:p>
      <w:pPr>
        <w:pStyle w:val="Normal"/>
        <w:spacing w:lineRule="auto" w:line="240" w:before="0" w:after="232"/>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Прошу назначить компенсацию части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w:t>
      </w:r>
    </w:p>
    <w:p>
      <w:pPr>
        <w:pStyle w:val="Normal"/>
        <w:spacing w:lineRule="auto" w:line="240" w:before="0" w:after="232"/>
        <w:ind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__________________________________________________________________________________</w:t>
      </w:r>
    </w:p>
    <w:p>
      <w:pPr>
        <w:pStyle w:val="Normal"/>
        <w:spacing w:lineRule="auto" w:line="240" w:before="0" w:after="0"/>
        <w:ind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__________________________________________________________________________________</w:t>
      </w:r>
    </w:p>
    <w:p>
      <w:pPr>
        <w:pStyle w:val="Normal"/>
        <w:spacing w:lineRule="auto" w:line="240" w:before="0" w:after="0"/>
        <w:ind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(наименование образовательной организации)</w:t>
      </w:r>
    </w:p>
    <w:p>
      <w:pPr>
        <w:pStyle w:val="Normal"/>
        <w:spacing w:lineRule="auto" w:line="240" w:before="0" w:after="232"/>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r>
    </w:p>
    <w:p>
      <w:pPr>
        <w:pStyle w:val="Normal"/>
        <w:spacing w:lineRule="auto" w:line="240" w:before="0" w:after="232"/>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Сведения о родителе (законном представителе) ребенка, обратившемся в уполномоченный орган за предоставлением государственной (муниципальной) услуги (далее - заявитель):</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 xml:space="preserve">Фамилия, имя, отчество (при наличии): </w:t>
        <w:tab/>
        <w:tab/>
        <w:t>____________________________________</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Дата рождения:</w:t>
        <w:tab/>
        <w:tab/>
        <w:tab/>
        <w:tab/>
        <w:tab/>
        <w:t>____________________________________</w:t>
      </w:r>
    </w:p>
    <w:p>
      <w:pPr>
        <w:pStyle w:val="Normal"/>
        <w:spacing w:lineRule="auto" w:line="240" w:before="0" w:after="0"/>
        <w:ind w:left="5664"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(день, месяц, год)</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Пол:</w:t>
        <w:tab/>
        <w:tab/>
        <w:tab/>
        <w:tab/>
        <w:tab/>
        <w:tab/>
        <w:tab/>
        <w:t>____________________________________</w:t>
      </w:r>
    </w:p>
    <w:p>
      <w:pPr>
        <w:pStyle w:val="Normal"/>
        <w:spacing w:lineRule="auto" w:line="240" w:before="0" w:after="0"/>
        <w:ind w:left="5664"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(мужской, женский)</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 xml:space="preserve">Страховой номер </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индивидуального лицевого счета:</w:t>
        <w:tab/>
        <w:tab/>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Гражданство:</w:t>
        <w:tab/>
        <w:tab/>
        <w:tab/>
        <w:tab/>
        <w:tab/>
        <w:tab/>
        <w:t>____________________________________</w:t>
        <w:tab/>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Данные документа, удостоверяющего личность:</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Наименование документа, серия,</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номер:</w:t>
        <w:tab/>
        <w:tab/>
        <w:tab/>
        <w:tab/>
        <w:tab/>
        <w:tab/>
        <w:tab/>
        <w:t>____________________________________</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Дата выдачи:</w:t>
        <w:tab/>
        <w:tab/>
        <w:tab/>
        <w:tab/>
        <w:tab/>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Кем выдан, код подразделения:</w:t>
        <w:tab/>
        <w:tab/>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Номер телефона (при наличии):</w:t>
        <w:tab/>
        <w:tab/>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Адрес электронной почты (при наличии):</w:t>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Адрес фактического проживания:</w:t>
        <w:tab/>
        <w:tab/>
        <w:tab/>
        <w:t>____________________________________</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Статус заявителя:</w:t>
        <w:tab/>
        <w:tab/>
        <w:tab/>
        <w:tab/>
        <w:tab/>
        <w:t>____________________________________</w:t>
      </w:r>
    </w:p>
    <w:p>
      <w:pPr>
        <w:pStyle w:val="Normal"/>
        <w:spacing w:lineRule="auto" w:line="240" w:before="0" w:after="0"/>
        <w:ind w:left="4956"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(родитель (усыновитель), опекун)</w:t>
      </w:r>
    </w:p>
    <w:p>
      <w:pPr>
        <w:pStyle w:val="Normal"/>
        <w:spacing w:lineRule="auto" w:line="240" w:before="0" w:after="232"/>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r>
    </w:p>
    <w:p>
      <w:pPr>
        <w:pStyle w:val="Normal"/>
        <w:spacing w:lineRule="auto" w:line="240" w:before="0" w:after="232"/>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Сведения о ребенке, осваивающем образовательную программу дошкольного образования в организации, осуществляющей образовательную деятельность:</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Фамилия, имя, отчество (при наличии):</w:t>
        <w:tab/>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Дата рождения: </w:t>
        <w:tab/>
        <w:tab/>
        <w:tab/>
        <w:tab/>
        <w:tab/>
        <w:t>____________________________________</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Пол:</w:t>
        <w:tab/>
        <w:tab/>
        <w:tab/>
        <w:tab/>
        <w:tab/>
        <w:tab/>
        <w:tab/>
        <w:t>____________________________________</w:t>
      </w:r>
    </w:p>
    <w:p>
      <w:pPr>
        <w:pStyle w:val="Normal"/>
        <w:spacing w:lineRule="auto" w:line="240" w:before="0" w:after="0"/>
        <w:ind w:left="5664"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(мужской, женский)</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 xml:space="preserve">Страховой номер </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индивидуального лицевого счета:</w:t>
        <w:tab/>
        <w:tab/>
        <w:tab/>
        <w:t>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Гражданство:</w:t>
        <w:tab/>
        <w:tab/>
        <w:tab/>
        <w:tab/>
        <w:tab/>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Данные документа, удостоверяющего личность ребенка:</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 xml:space="preserve">Реквизиты записи акта </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о рождении или свидетельства</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о рождении:</w:t>
        <w:tab/>
        <w:tab/>
        <w:tab/>
        <w:tab/>
        <w:tab/>
        <w:tab/>
        <w:t>____________________________________</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232"/>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Сведения о других детях в семье для определения размера компенсации в соответствии с частью 5 статьи 65 Федерального закона "Об образовании в Российской Федерации":</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_____________________________________________________________________________</w:t>
      </w:r>
    </w:p>
    <w:p>
      <w:pPr>
        <w:pStyle w:val="Normal"/>
        <w:spacing w:lineRule="auto" w:line="240" w:before="0" w:after="0"/>
        <w:jc w:val="center"/>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(фамилия, имя, отчество (при наличии); дата рождения; пол; страховой номер индивидуального</w:t>
      </w:r>
    </w:p>
    <w:p>
      <w:pPr>
        <w:pStyle w:val="Normal"/>
        <w:spacing w:lineRule="auto" w:line="240" w:before="0" w:after="0"/>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_____________________________________________________________________________________________</w:t>
      </w:r>
    </w:p>
    <w:p>
      <w:pPr>
        <w:pStyle w:val="Normal"/>
        <w:spacing w:lineRule="auto" w:line="240" w:before="0" w:after="0"/>
        <w:jc w:val="center"/>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лицевого счета; гражданство; данные документа, удостоверяющего личность)</w:t>
      </w:r>
    </w:p>
    <w:p>
      <w:pPr>
        <w:pStyle w:val="Normal"/>
        <w:spacing w:lineRule="auto" w:line="240" w:before="0" w:after="0"/>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_____________________________________________________________________________________________</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_____________________________________________________________________________</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Сведения об обучении других детей в семье в возрасте от 18 лет по очной форме обучения (в случае если такие дети имеются в семье):</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_____________________________________________________________________________</w:t>
      </w:r>
    </w:p>
    <w:p>
      <w:pPr>
        <w:pStyle w:val="Normal"/>
        <w:spacing w:lineRule="auto" w:line="240" w:before="0" w:after="232"/>
        <w:jc w:val="center"/>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(наименование образовательной организации)</w:t>
      </w:r>
    </w:p>
    <w:p>
      <w:pPr>
        <w:pStyle w:val="Normal"/>
        <w:spacing w:lineRule="auto" w:line="240" w:before="0" w:after="0"/>
        <w:jc w:val="both"/>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_____________________________________________________________________________________________</w:t>
      </w:r>
    </w:p>
    <w:p>
      <w:pPr>
        <w:pStyle w:val="Normal"/>
        <w:spacing w:lineRule="auto" w:line="240" w:before="0" w:after="240"/>
        <w:jc w:val="center"/>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(реквизиты справки с места учебы совершеннолетних детей, подтверждающей обучение по очной формев образовательной организации любого типа независимо от ее организационно-правовой формы(за исключением образовательной организации дополнительного образования) (указывается при отсутствии у такой образовательной организации технической возможности предоставления указанных сведений в рамках межведомственного информационного взаимодействия)</w:t>
      </w:r>
    </w:p>
    <w:p>
      <w:pPr>
        <w:pStyle w:val="Normal"/>
        <w:spacing w:lineRule="auto" w:line="240" w:before="0" w:after="232"/>
        <w:ind w:firstLine="708"/>
        <w:jc w:val="both"/>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Реквизиты документов, представляемых в соответствии с пунктами 11 и 13 единого стандарта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утвержденного постановлением Правительства Российской Федерации от 27 мая 2023 г. № 829 "Об утверждении единого стандарта предоставления государственной и (или)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232"/>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Компенсацию прошу перечислять посредством (по выбору заявителя):</w:t>
      </w:r>
    </w:p>
    <w:p>
      <w:pPr>
        <w:pStyle w:val="Normal"/>
        <w:spacing w:lineRule="auto" w:line="240" w:before="0" w:after="0"/>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через организацию почтовой связи:</w:t>
      </w:r>
      <w:r>
        <w:rPr>
          <w:rFonts w:eastAsia="Calibri" w:cs="Times New Roman" w:ascii="Times New Roman" w:hAnsi="Times New Roman"/>
          <w:color w:val="000000"/>
          <w:sz w:val="24"/>
          <w:szCs w:val="24"/>
          <w:lang w:eastAsia="ru-RU"/>
        </w:rPr>
        <w:tab/>
        <w:t>____________________________________</w:t>
      </w:r>
    </w:p>
    <w:p>
      <w:pPr>
        <w:pStyle w:val="Normal"/>
        <w:spacing w:lineRule="auto" w:line="240" w:before="0" w:after="0"/>
        <w:ind w:left="5664" w:firstLine="708"/>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(адрес, почтовый индекс)</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0"/>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 xml:space="preserve">на расчетный </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8"/>
          <w:szCs w:val="28"/>
          <w:lang w:eastAsia="ru-RU"/>
        </w:rPr>
        <w:t>счет:</w:t>
        <w:tab/>
      </w:r>
      <w:r>
        <w:rPr>
          <w:rFonts w:eastAsia="Calibri" w:cs="Times New Roman" w:ascii="Times New Roman" w:hAnsi="Times New Roman"/>
          <w:color w:val="000000"/>
          <w:sz w:val="24"/>
          <w:szCs w:val="24"/>
          <w:lang w:eastAsia="ru-RU"/>
        </w:rPr>
        <w:tab/>
        <w:tab/>
        <w:tab/>
        <w:tab/>
        <w:tab/>
        <w:tab/>
        <w:tab/>
        <w:t>______________________________</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ab/>
        <w:tab/>
        <w:tab/>
        <w:tab/>
        <w:tab/>
        <w:tab/>
        <w:tab/>
        <w:tab/>
        <w:t>______________________________</w:t>
      </w:r>
    </w:p>
    <w:p>
      <w:pPr>
        <w:pStyle w:val="Normal"/>
        <w:spacing w:lineRule="auto" w:line="240" w:before="0" w:after="0"/>
        <w:ind w:firstLine="708"/>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ab/>
        <w:tab/>
        <w:tab/>
        <w:tab/>
        <w:tab/>
        <w:tab/>
        <w:tab/>
        <w:t>______________________________</w:t>
      </w:r>
    </w:p>
    <w:p>
      <w:pPr>
        <w:pStyle w:val="Normal"/>
        <w:spacing w:lineRule="auto" w:line="240" w:before="0" w:after="0"/>
        <w:ind w:firstLine="708"/>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ab/>
        <w:tab/>
        <w:tab/>
        <w:tab/>
        <w:tab/>
        <w:tab/>
        <w:tab/>
        <w:t>______________________________</w:t>
      </w:r>
    </w:p>
    <w:p>
      <w:pPr>
        <w:pStyle w:val="Normal"/>
        <w:spacing w:lineRule="auto" w:line="240" w:before="0" w:after="0"/>
        <w:ind w:left="5664" w:hanging="0"/>
        <w:jc w:val="center"/>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(номер счета; банк получателя; БИК; корр. счет; ИНН; КПП)</w:t>
      </w:r>
    </w:p>
    <w:p>
      <w:pPr>
        <w:pStyle w:val="Normal"/>
        <w:spacing w:lineRule="auto" w:line="240" w:before="0" w:after="232"/>
        <w:jc w:val="center"/>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232"/>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Способ получения результата рассмотрения заявления:</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__________________________________________________________________________________________________________________________________________________________</w:t>
      </w:r>
    </w:p>
    <w:p>
      <w:pPr>
        <w:pStyle w:val="Normal"/>
        <w:spacing w:lineRule="auto" w:line="240" w:before="0" w:after="232"/>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К заявлению прилагаются:</w:t>
      </w:r>
    </w:p>
    <w:p>
      <w:pPr>
        <w:pStyle w:val="Normal"/>
        <w:spacing w:lineRule="auto" w:line="240" w:before="0" w:after="0"/>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240" w:before="0" w:after="0"/>
        <w:jc w:val="center"/>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(перечень документов, предоставляемых заявителем при подаче заявления в уполномоченный орган)</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232"/>
        <w:ind w:firstLine="708"/>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Своевременность и достоверность представления сведений при изменении оснований для предоставления компенсации гарантирую.</w:t>
      </w:r>
    </w:p>
    <w:p>
      <w:pPr>
        <w:pStyle w:val="Normal"/>
        <w:spacing w:lineRule="auto" w:line="240" w:before="0" w:after="0"/>
        <w:jc w:val="both"/>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___________________</w:t>
        <w:tab/>
        <w:tab/>
        <w:tab/>
        <w:tab/>
        <w:tab/>
        <w:tab/>
        <w:tab/>
        <w:t>_____________________________</w:t>
      </w:r>
    </w:p>
    <w:p>
      <w:pPr>
        <w:pStyle w:val="Normal"/>
        <w:spacing w:lineRule="auto" w:line="240" w:before="0" w:after="0"/>
        <w:jc w:val="center"/>
        <w:rPr>
          <w:rFonts w:ascii="Times New Roman" w:hAnsi="Times New Roman" w:eastAsia="Calibri" w:cs="Times New Roman"/>
          <w:color w:val="000000"/>
          <w:sz w:val="20"/>
          <w:szCs w:val="20"/>
          <w:lang w:eastAsia="ru-RU"/>
        </w:rPr>
      </w:pPr>
      <w:r>
        <w:rPr>
          <w:rFonts w:eastAsia="Calibri" w:cs="Times New Roman" w:ascii="Times New Roman" w:hAnsi="Times New Roman"/>
          <w:color w:val="000000"/>
          <w:sz w:val="20"/>
          <w:szCs w:val="20"/>
          <w:lang w:eastAsia="ru-RU"/>
        </w:rPr>
        <w:t xml:space="preserve">(подпись заявителя) </w:t>
        <w:tab/>
        <w:tab/>
        <w:tab/>
        <w:tab/>
        <w:tab/>
        <w:tab/>
        <w:tab/>
        <w:tab/>
        <w:t>(расшифровка подписи)</w:t>
      </w:r>
    </w:p>
    <w:p>
      <w:pPr>
        <w:pStyle w:val="Normal"/>
        <w:spacing w:lineRule="auto" w:line="240" w:before="0" w:after="232"/>
        <w:rPr>
          <w:rFonts w:ascii="Times New Roman" w:hAnsi="Times New Roman" w:eastAsia="Calibri" w:cs="Times New Roman"/>
          <w:color w:val="000000"/>
          <w:sz w:val="24"/>
          <w:szCs w:val="24"/>
          <w:lang w:eastAsia="ru-RU"/>
        </w:rPr>
      </w:pPr>
      <w:r>
        <w:rPr>
          <w:rFonts w:eastAsia="Calibri" w:cs="Times New Roman" w:ascii="Times New Roman" w:hAnsi="Times New Roman"/>
          <w:color w:val="000000"/>
          <w:sz w:val="24"/>
          <w:szCs w:val="24"/>
          <w:lang w:eastAsia="ru-RU"/>
        </w:rPr>
      </w:r>
    </w:p>
    <w:p>
      <w:pPr>
        <w:pStyle w:val="Normal"/>
        <w:spacing w:lineRule="auto" w:line="240" w:before="0" w:after="232"/>
        <w:rPr>
          <w:rFonts w:ascii="Times New Roman" w:hAnsi="Times New Roman" w:eastAsia="Calibri" w:cs="Times New Roman"/>
          <w:color w:val="000000"/>
          <w:sz w:val="28"/>
          <w:szCs w:val="28"/>
          <w:lang w:eastAsia="ru-RU"/>
        </w:rPr>
      </w:pPr>
      <w:r>
        <w:rPr>
          <w:rFonts w:eastAsia="Calibri" w:cs="Times New Roman" w:ascii="Times New Roman" w:hAnsi="Times New Roman"/>
          <w:color w:val="000000"/>
          <w:sz w:val="28"/>
          <w:szCs w:val="28"/>
          <w:lang w:eastAsia="ru-RU"/>
        </w:rPr>
        <w:t>Дата заполнения:  «___»___________20___г.</w:t>
      </w:r>
    </w:p>
    <w:p>
      <w:pPr>
        <w:pStyle w:val="Normal"/>
        <w:spacing w:lineRule="auto" w:line="240" w:before="0" w:after="0"/>
        <w:ind w:left="142"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r>
      <w:r>
        <w:br w:type="page"/>
      </w:r>
    </w:p>
    <w:p>
      <w:pPr>
        <w:pStyle w:val="Normal"/>
        <w:spacing w:lineRule="auto" w:line="240" w:before="0" w:after="0"/>
        <w:ind w:left="5103" w:right="-1" w:hanging="0"/>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Приложение 2</w:t>
      </w:r>
    </w:p>
    <w:p>
      <w:pPr>
        <w:pStyle w:val="Normal"/>
        <w:spacing w:lineRule="auto" w:line="240" w:before="0" w:after="0"/>
        <w:ind w:left="5103"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8"/>
          <w:szCs w:val="28"/>
          <w:lang w:eastAsia="ar-SA"/>
        </w:rPr>
        <w:t>к административному регламенту предоставления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(форма</w:t>
      </w:r>
      <w:r>
        <w:rPr>
          <w:rFonts w:eastAsia="Times New Roman" w:cs="Times New Roman" w:ascii="Times New Roman" w:hAnsi="Times New Roman"/>
          <w:sz w:val="24"/>
          <w:szCs w:val="24"/>
          <w:lang w:eastAsia="ar-SA"/>
        </w:rPr>
        <w:t>)</w:t>
      </w:r>
    </w:p>
    <w:p>
      <w:pPr>
        <w:pStyle w:val="Normal"/>
        <w:spacing w:lineRule="auto" w:line="240" w:before="0" w:after="0"/>
        <w:ind w:left="5103"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r>
    </w:p>
    <w:p>
      <w:pPr>
        <w:pStyle w:val="Normal"/>
        <w:spacing w:lineRule="auto" w:line="240" w:before="0" w:after="0"/>
        <w:ind w:right="-1" w:hanging="0"/>
        <w:jc w:val="center"/>
        <w:rPr>
          <w:rFonts w:ascii="Times New Roman" w:hAnsi="Times New Roman" w:eastAsia="Times New Roman" w:cs="Times New Roman"/>
          <w:b/>
          <w:b/>
          <w:sz w:val="28"/>
          <w:szCs w:val="28"/>
          <w:lang w:eastAsia="ar-SA"/>
        </w:rPr>
      </w:pPr>
      <w:r>
        <w:rPr>
          <w:rFonts w:eastAsia="Times New Roman" w:cs="Times New Roman" w:ascii="Times New Roman" w:hAnsi="Times New Roman"/>
          <w:b/>
          <w:sz w:val="28"/>
          <w:szCs w:val="28"/>
          <w:lang w:eastAsia="ar-SA"/>
        </w:rPr>
        <w:t>Р Е Ш Е Н И Е</w:t>
      </w:r>
    </w:p>
    <w:p>
      <w:pPr>
        <w:pStyle w:val="Normal"/>
        <w:spacing w:lineRule="auto" w:line="240" w:before="0" w:after="0"/>
        <w:ind w:right="-1" w:hanging="0"/>
        <w:jc w:val="center"/>
        <w:rPr>
          <w:rFonts w:ascii="Times New Roman" w:hAnsi="Times New Roman" w:eastAsia="Times New Roman" w:cs="Times New Roman"/>
          <w:b/>
          <w:b/>
          <w:sz w:val="28"/>
          <w:szCs w:val="28"/>
          <w:lang w:eastAsia="ar-SA"/>
        </w:rPr>
      </w:pPr>
      <w:r>
        <w:rPr>
          <w:rFonts w:eastAsia="Times New Roman" w:cs="Times New Roman" w:ascii="Times New Roman" w:hAnsi="Times New Roman"/>
          <w:b/>
          <w:sz w:val="28"/>
          <w:szCs w:val="28"/>
          <w:lang w:eastAsia="ar-SA"/>
        </w:rPr>
        <w:t>о предоставлении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территориимуниципального образования городской округ Керчь Республики Крым»</w:t>
      </w:r>
    </w:p>
    <w:p>
      <w:pPr>
        <w:pStyle w:val="Normal"/>
        <w:spacing w:lineRule="auto" w:line="240" w:before="0" w:after="0"/>
        <w:ind w:right="-1" w:hanging="0"/>
        <w:jc w:val="center"/>
        <w:rPr>
          <w:rFonts w:ascii="Times New Roman" w:hAnsi="Times New Roman" w:eastAsia="Times New Roman" w:cs="Times New Roman"/>
          <w:b/>
          <w:b/>
          <w:sz w:val="24"/>
          <w:szCs w:val="24"/>
          <w:lang w:eastAsia="ar-SA"/>
        </w:rPr>
      </w:pPr>
      <w:r>
        <w:rPr>
          <w:rFonts w:eastAsia="Times New Roman" w:cs="Times New Roman" w:ascii="Times New Roman" w:hAnsi="Times New Roman"/>
          <w:b/>
          <w:sz w:val="24"/>
          <w:szCs w:val="24"/>
          <w:lang w:eastAsia="ar-SA"/>
        </w:rPr>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_____________________________________________________________________________</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(указывается субъект Российской Федерации и муниципальное образование; оформляется на бланке исполнительного органа субъекта Российской Федерации, органа местного самоуправления или подведомственной организации, которыми предоставляется муниципальная услуга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(далее - уполномоченный орган)</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r>
    </w:p>
    <w:p>
      <w:pPr>
        <w:pStyle w:val="Normal"/>
        <w:spacing w:lineRule="auto" w:line="240" w:before="0" w:after="0"/>
        <w:ind w:right="-1" w:firstLine="708"/>
        <w:jc w:val="both"/>
        <w:rPr>
          <w:rFonts w:ascii="Times New Roman" w:hAnsi="Times New Roman" w:eastAsia="Times New Roman" w:cs="Times New Roman"/>
          <w:sz w:val="28"/>
          <w:szCs w:val="28"/>
          <w:lang w:eastAsia="ar-SA"/>
        </w:rPr>
      </w:pPr>
      <w:r>
        <w:rPr>
          <w:rFonts w:eastAsia="Times New Roman" w:cs="Times New Roman" w:ascii="Times New Roman" w:hAnsi="Times New Roman"/>
          <w:sz w:val="28"/>
          <w:szCs w:val="28"/>
          <w:lang w:eastAsia="ar-SA"/>
        </w:rPr>
        <w:t>Рассмотрев заявление о предоставлении государственной и (или)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от «____»____________20___г. №</w:t>
        <w:tab/>
        <w:t>______:</w:t>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от____________________________________________________________________________</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(фамилия, имя, отчество (при наличии) заявителя полностью)</w:t>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на основании_________________________________________________________________________________________________________________________________________________</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(наименование и реквизиты нормативного правового акта, принятого уполномоченным органом) </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назначена компенсация части платы, взимаемой с родителей (законных представителей) за присмотр и уход за ребенком:</w:t>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_____________________________________________________________________________</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(фамилия, имя, отчество (при наличии) ребенка заявителя (полностью)</w:t>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осваивающим образовательную программу дошкольного образования в образовательной организации:</w:t>
        <w:tab/>
        <w:t>________________________________________________________________________</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(наименование образовательной организации)</w:t>
      </w:r>
    </w:p>
    <w:p>
      <w:pPr>
        <w:pStyle w:val="Normal"/>
        <w:spacing w:lineRule="auto" w:line="240" w:before="0" w:after="0"/>
        <w:ind w:right="-1" w:hanging="0"/>
        <w:jc w:val="both"/>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в размере ______% от среднего размера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на основании:</w:t>
      </w:r>
    </w:p>
    <w:p>
      <w:pPr>
        <w:pStyle w:val="Normal"/>
        <w:spacing w:lineRule="auto" w:line="240" w:before="0" w:after="0"/>
        <w:ind w:right="-1" w:hanging="0"/>
        <w:jc w:val="both"/>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__________________________________________________________________________________________________________________________________________________________</w:t>
      </w:r>
    </w:p>
    <w:p>
      <w:pPr>
        <w:pStyle w:val="Normal"/>
        <w:spacing w:lineRule="auto" w:line="240" w:before="0" w:after="0"/>
        <w:ind w:right="-1" w:hanging="0"/>
        <w:jc w:val="both"/>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__________________________________________________________________________________________________________________________________________________________</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(наименование и реквизиты нормативного правового акта Республики Крым, которым установлен средний размер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 наименование и реквизиты закона и иного нормативного правового акта Республики Крым, которым установлен размер компенсации части платы, взимаемой с родителей (законных представителей)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w:t>
      </w:r>
    </w:p>
    <w:p>
      <w:pPr>
        <w:pStyle w:val="Normal"/>
        <w:spacing w:lineRule="auto" w:line="240" w:before="0" w:after="0"/>
        <w:ind w:right="-1" w:hanging="0"/>
        <w:jc w:val="center"/>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r>
    </w:p>
    <w:p>
      <w:pPr>
        <w:pStyle w:val="Normal"/>
        <w:spacing w:lineRule="auto" w:line="240" w:before="0" w:after="0"/>
        <w:ind w:right="-1" w:hanging="0"/>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_______________________</w:t>
        <w:tab/>
        <w:tab/>
        <w:tab/>
        <w:t>_________</w:t>
        <w:tab/>
        <w:tab/>
        <w:tab/>
        <w:t>_____________________</w:t>
      </w:r>
    </w:p>
    <w:p>
      <w:pPr>
        <w:pStyle w:val="Normal"/>
        <w:spacing w:lineRule="auto" w:line="240" w:before="0" w:after="0"/>
        <w:ind w:right="-1" w:hanging="0"/>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(должность руководителя</w:t>
        <w:tab/>
        <w:tab/>
        <w:tab/>
        <w:t>(подпись)</w:t>
        <w:tab/>
        <w:tab/>
        <w:tab/>
        <w:t>(расшифровка подписи)</w:t>
      </w:r>
    </w:p>
    <w:p>
      <w:pPr>
        <w:pStyle w:val="Normal"/>
        <w:spacing w:lineRule="auto" w:line="240" w:before="0" w:after="0"/>
        <w:ind w:right="-1" w:hanging="0"/>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уполномоченного органа</w:t>
      </w:r>
    </w:p>
    <w:p>
      <w:pPr>
        <w:pStyle w:val="Normal"/>
        <w:spacing w:lineRule="auto" w:line="240" w:before="0" w:after="0"/>
        <w:ind w:right="-1" w:hanging="0"/>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(заместителя руководителя)</w:t>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r>
    </w:p>
    <w:p>
      <w:pPr>
        <w:pStyle w:val="Normal"/>
        <w:spacing w:lineRule="auto" w:line="240" w:before="0" w:after="0"/>
        <w:ind w:right="-1" w:hanging="0"/>
        <w:rPr>
          <w:rFonts w:ascii="Times New Roman" w:hAnsi="Times New Roman" w:eastAsia="Times New Roman" w:cs="Times New Roman"/>
          <w:sz w:val="24"/>
          <w:szCs w:val="24"/>
          <w:lang w:eastAsia="ar-SA"/>
        </w:rPr>
      </w:pPr>
      <w:r>
        <w:rPr>
          <w:rFonts w:eastAsia="Times New Roman" w:cs="Times New Roman" w:ascii="Times New Roman" w:hAnsi="Times New Roman"/>
          <w:sz w:val="24"/>
          <w:szCs w:val="24"/>
          <w:lang w:eastAsia="ar-SA"/>
        </w:rPr>
        <w:t>Дата заполнения: «____»___________20___г.</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Приложение 3</w:t>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 административному регламенту предоставления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(форма)</w:t>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Р Е Ш Е Н И Е</w:t>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 xml:space="preserve">об отказе в предоставлении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w:t>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widowControl w:val="false"/>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(указывается субъект Российской Федерации и муниципальное образование; оформляется на бланке органа местного самоуправления или подведомственной организации, которыми предоставляется муниципальная услуга «Выплата компенсации части родительской платы за присмотр и уход за детьми в муниципальных образовательных организациях, находящихся натерритории муниципального образования городской округ Керчь Республики Крым» (далее - уполномоченный орган)</w:t>
      </w:r>
    </w:p>
    <w:p>
      <w:pPr>
        <w:pStyle w:val="Normal"/>
        <w:widowControl w:val="false"/>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Рассмотрев заявление о предоставлении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от «__»_______</w:t>
        <w:tab/>
        <w:t>20___</w:t>
        <w:tab/>
        <w:t>г. №</w:t>
        <w:tab/>
        <w:t>_____:</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от________________________________________________________________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(фамилия, имя, отчество (при наличии) заявителя полностью)</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 основании_________________________________________________________</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(наименование и реквизиты нормативного правового акта, принятого уполномоченным органом)</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отказано в получении компенсации части платы, взимаемой с родителей (законных представителей) за присмотр и уход за ребенком:</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0"/>
          <w:szCs w:val="20"/>
          <w:lang w:eastAsia="ru-RU"/>
        </w:rPr>
        <w:t>(фамилия, имя, отчество (при наличии) ребенка заявителя (полностью)</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осваивающим образовательную программу дошкольного образования в образовательной организации:_____________________________________________</w:t>
      </w:r>
    </w:p>
    <w:p>
      <w:pPr>
        <w:pStyle w:val="Normal"/>
        <w:widowControl w:val="false"/>
        <w:spacing w:lineRule="auto" w:line="240" w:before="0" w:after="0"/>
        <w:ind w:left="2832" w:firstLine="708"/>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(наименование образовательной организации)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наосновании:_______________________________________________________________________________________________________________________________________________________________________________________________________________________________________________________________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(перечислить пункты административного регламента предоставления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муниципального образования городской округ Керчь Республики Крым», послужившие основанием для отказа в предоставлении муниципальной услуги)</w:t>
      </w:r>
    </w:p>
    <w:p>
      <w:pPr>
        <w:pStyle w:val="Normal"/>
        <w:widowControl w:val="false"/>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Заявитель вправе повторно обратиться с заявлением о предоставлении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после устранения указанного основания, послужившего причиной отказа, в уполномоченный орган:</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____________________________________________________________________________________________________________________________________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(наименование уполномоченного органа)</w:t>
      </w:r>
    </w:p>
    <w:p>
      <w:pPr>
        <w:pStyle w:val="Normal"/>
        <w:widowControl w:val="false"/>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Решение об отказе в предоставлении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w:t>
        <w:tab/>
        <w:t>на территории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муниципального образования городской округ Керчь Республики Крым» может быть обжаловано в досудебном (внесудебном) порядке в соответствии с законодательством Российской Федерации.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______________________</w:t>
        <w:tab/>
        <w:tab/>
        <w:t>____________</w:t>
        <w:tab/>
        <w:tab/>
        <w:t>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8"/>
          <w:szCs w:val="28"/>
          <w:lang w:eastAsia="ru-RU"/>
        </w:rPr>
        <w:t>(</w:t>
      </w:r>
      <w:r>
        <w:rPr>
          <w:rFonts w:eastAsia="Times New Roman" w:cs="Times New Roman" w:ascii="Times New Roman" w:hAnsi="Times New Roman"/>
          <w:sz w:val="20"/>
          <w:szCs w:val="20"/>
          <w:lang w:eastAsia="ru-RU"/>
        </w:rPr>
        <w:t>должность руководителя</w:t>
        <w:tab/>
        <w:tab/>
        <w:tab/>
        <w:t>(подпись)</w:t>
        <w:tab/>
        <w:tab/>
        <w:tab/>
        <w:t>(расшифровка подписи)</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уполномоченного органа</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(заместителя руководителя)</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Дата заполнения: «___»_________20__г.</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r>
        <w:br w:type="page"/>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Приложение 4</w:t>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к административному регламенту предоставления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(форма) </w:t>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З А Я В Л Е Н И Е</w:t>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об исправлении технических ошибок в документах, выданных в результате предоставления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территориимуниципального образования городской округ Керчь Республики Крым»</w:t>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Прошу исправить технические ошибки (опечатки и ошибки) в документах, выданных в результате предоставления муниципальной услуги «Выплата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муниципального образования городской округ Керчь Республики Крым»:</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______________________________________________________________________________________________________________________________________________________________________________________________________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(перечень документов, выданных заявителю в ходе предоставления муниципальной услуги)</w:t>
      </w:r>
    </w:p>
    <w:p>
      <w:pPr>
        <w:pStyle w:val="Normal"/>
        <w:widowControl w:val="false"/>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 заявлению о предоставлении государственной (муниципальной) услуги от «__»</w:t>
        <w:tab/>
        <w:t>_________20___</w:t>
        <w:tab/>
        <w:t>г. №________</w:t>
        <w:tab/>
      </w:r>
    </w:p>
    <w:p>
      <w:pPr>
        <w:pStyle w:val="Normal"/>
        <w:widowControl w:val="false"/>
        <w:spacing w:lineRule="auto" w:line="240" w:before="0" w:after="0"/>
        <w:ind w:left="2124" w:firstLine="708"/>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(реквизиты заявления)</w:t>
      </w:r>
    </w:p>
    <w:p>
      <w:pPr>
        <w:pStyle w:val="Normal"/>
        <w:widowControl w:val="false"/>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от________________________________________________________________</w:t>
      </w:r>
    </w:p>
    <w:p>
      <w:pPr>
        <w:pStyle w:val="Normal"/>
        <w:widowControl w:val="false"/>
        <w:spacing w:lineRule="auto" w:line="240" w:before="0" w:after="0"/>
        <w:jc w:val="center"/>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(фамилия, имя, отчество (при наличии) заявителя полностью)</w:t>
      </w:r>
    </w:p>
    <w:p>
      <w:pPr>
        <w:pStyle w:val="Normal"/>
        <w:widowControl w:val="false"/>
        <w:spacing w:lineRule="auto" w:line="240" w:before="0" w:after="0"/>
        <w:ind w:firstLine="708"/>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Технические ошибки (опечатки и ошибки), которые необходимо исправить с указанием новой редакции: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_________________</w:t>
        <w:tab/>
        <w:tab/>
        <w:tab/>
        <w:tab/>
        <w:tab/>
        <w:tab/>
        <w:tab/>
        <w:t>________________</w:t>
      </w:r>
    </w:p>
    <w:p>
      <w:pPr>
        <w:pStyle w:val="Normal"/>
        <w:widowControl w:val="false"/>
        <w:spacing w:lineRule="auto" w:line="240" w:before="0" w:after="0"/>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 xml:space="preserve">(подпись заявителя) </w:t>
        <w:tab/>
        <w:tab/>
        <w:tab/>
        <w:tab/>
        <w:tab/>
        <w:tab/>
        <w:tab/>
        <w:tab/>
        <w:tab/>
        <w:t>(расшифровка подписи)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Дата заполнения: «___»_______20___г.</w:t>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Приложение 5</w:t>
      </w:r>
    </w:p>
    <w:p>
      <w:pPr>
        <w:pStyle w:val="Normal"/>
        <w:widowControl w:val="false"/>
        <w:spacing w:lineRule="auto" w:line="240" w:before="0" w:after="0"/>
        <w:ind w:left="5103"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к административному регламенту предоставления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 </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Перечень нормативных правовых актов, регулирующих отношения, возникающие в связи с предоставлением муниципальной услуги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Федеральный закон "Об общих принципах организации местного самоуправления в Российской Федерации";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Федеральный закон "О персональных данных";</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Федеральный закон "Об организации предоставления государственных и муниципальных услуг";</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Федеральный закон "Об электронной подписи";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Федеральный закон "Об образовании в Российской Федерации";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Федеральный закон "Об общих принципах организации публичной власти в субъектах Российской Федерации";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Правительства Российской Федерации от 25 января</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2013 г. № 33 «Об использовании простой электронной подписи при оказании государственных и муниципальных услуг»;</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Правительства Российской Федерации от 18 марта 2015 г.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государственныеуслуги, и органами, предоставляющими муниципальные услуги, и к выдаче заявителям на основании информации из информационныхсистем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Правительства Российской Федерации от 26 марта 2016 г. № 236 «О требованиях к предоставлению в электронной форме государственных и муниципальных услуг»;</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Правительства Российской Федерации от 28.11.2011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Правительства Российской Федерации от 26.03.2016 № 236 «Об утверждении требований к предоставлению в электронной форме государственных и муниципальных услуг»;</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Совета министров Республики Крым от 30.12.2015 № 868 «Об утверждении Порядка обращения родителей за получением компенсации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территории Республики Крым, и Порядка выплаты компенсации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на территории Республики Крым»;</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постановление Администрации города Керчи Республики Крым от 16.03.2016г. № 541/1-п «О порядке установления, взимания и расходования платы с родителей (законных представителей, а также выплаты компенсации части родительской платы за присмотр и уход за детьми в муниципальных бюджетных дошкольных образовательных учреждениях, осуществляющих свою деятельность на территории муниципального образования городской округ Керчь»;</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законы и иные нормативные правовые акты Республики Крым, Администрации города Керчи, закрепляющие функции уполномоченных органов по предоставлению муниципальной услуги, а также устанавливающие порядок и условия ее предоставления.</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ind w:left="5387" w:firstLine="142"/>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Приложение 6</w:t>
      </w:r>
    </w:p>
    <w:p>
      <w:pPr>
        <w:pStyle w:val="Normal"/>
        <w:widowControl w:val="false"/>
        <w:spacing w:lineRule="auto" w:line="240" w:before="0" w:after="0"/>
        <w:ind w:left="5529" w:hanging="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 административному регламенту предоставления муниципальной услуги «Выплата компенсации части родительской платы за присмотр и уход за детьми в муниципальных образовательных организациях, находящихся на территории муниципального образования городской округ Керчь Республики Крым»</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Управление образования</w:t>
      </w:r>
    </w:p>
    <w:p>
      <w:pPr>
        <w:pStyle w:val="Normal"/>
        <w:widowControl w:val="false"/>
        <w:spacing w:lineRule="auto" w:line="240" w:before="0" w:after="0"/>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Администрации города Керчи Республики Крым</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ab/>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Кому: _____________________________________________________________</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РЕШЕНИЕ</w:t>
      </w:r>
    </w:p>
    <w:p>
      <w:pPr>
        <w:pStyle w:val="Normal"/>
        <w:widowControl w:val="false"/>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об отказе в приеме документов, необходимых для предоставления муниципальной услуги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_________ от ___________</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Рассмотрев Ваше заявление от _________ № ______ и прилагаемые к нему документы, принято решение об отказе в приеме документов, необходимых для предоставления услуги по следующим основаниям:</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1.Заявление подано лицом, не имеющим полномочий на осуществление действий от имени заявителя;</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 Заявителем представлен неполный комплект документов, необходимых для предоставления муниципальной услуги;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3. Заявителем в электронной форме не заполнены поля о половой принадлежности, СНИЛС и гражданстве заявителя и ребенка (детей);</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4. На дату обращения за предоставлением государственной (муниципальной) услуги истек срок действия представленных документов, предусмотренный в таких документах или законодательством Российской Федерации, законами или иными нормативными правовыми актами субъектов Российской Федерации;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5.</w:t>
        <w:tab/>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6.</w:t>
        <w:tab/>
        <w:t>Представленные документы содержат повреждения, наличие которых не позволяет в полном объеме использовать информацию и сведения, содержащиеся в таких документах, для предоставления муниципальной услуги;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w:t>
        <w:tab/>
        <w:t>Заявление подано в исполнительный орган субъекта Российской Федерации, орган местного самоуправления или организацию, в полномочия которых не входит предоставление муниципальной услуги;</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9.</w:t>
        <w:tab/>
        <w:t>Представленные документы не соответствуют установленным требованиям к предоставлению муниципальной услуги  в электронной форме.</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Начальник управления образования (подпись)</w:t>
        <w:tab/>
        <w:tab/>
        <w:tab/>
        <w:tab/>
        <w:t>ФИО</w:t>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widowControl w:val="false"/>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Начальник Управления образования</w:t>
      </w:r>
    </w:p>
    <w:p>
      <w:pPr>
        <w:pStyle w:val="Normal"/>
        <w:widowControl w:val="false"/>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Администрации города Керчи</w:t>
        <w:tab/>
        <w:tab/>
        <w:tab/>
        <w:tab/>
        <w:tab/>
        <w:t>О.Ю.Адаменко</w:t>
      </w:r>
    </w:p>
    <w:p>
      <w:pPr>
        <w:pStyle w:val="Normal"/>
        <w:widowControl w:val="false"/>
        <w:spacing w:lineRule="auto" w:line="240"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ab/>
        <w:tab/>
      </w:r>
    </w:p>
    <w:p>
      <w:pPr>
        <w:pStyle w:val="Normal"/>
        <w:widowControl w:val="false"/>
        <w:spacing w:lineRule="auto" w:line="240" w:before="0" w:after="0"/>
        <w:ind w:left="5529" w:firstLine="141"/>
        <w:jc w:val="both"/>
        <w:rPr/>
      </w:pPr>
      <w:r>
        <w:rPr/>
      </w:r>
    </w:p>
    <w:sectPr>
      <w:type w:val="nextPage"/>
      <w:pgSz w:w="11906" w:h="16838"/>
      <w:pgMar w:left="1701" w:right="567"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50" w:hanging="450"/>
      </w:pPr>
      <w:rPr>
        <w:sz w:val="28"/>
        <w:spacing w:val="-2"/>
        <w:b/>
        <w:szCs w:val="28"/>
        <w:rFonts w:ascii="Times New Roman" w:hAnsi="Times New Roman" w:eastAsia="Times New Roman" w:cs="Times New Roman"/>
        <w:color w:val="000000"/>
      </w:rPr>
    </w:lvl>
    <w:lvl w:ilvl="1">
      <w:start w:val="1"/>
      <w:numFmt w:val="decimal"/>
      <w:lvlText w:val="%1.%2."/>
      <w:lvlJc w:val="left"/>
      <w:pPr>
        <w:ind w:left="1440" w:hanging="720"/>
      </w:pPr>
      <w:rPr>
        <w:rFonts w:eastAsia="Calibri"/>
        <w:color w:val="000000"/>
      </w:rPr>
    </w:lvl>
    <w:lvl w:ilvl="2">
      <w:start w:val="1"/>
      <w:numFmt w:val="decimal"/>
      <w:lvlText w:val="%1.%2.%3."/>
      <w:lvlJc w:val="left"/>
      <w:pPr>
        <w:ind w:left="2160" w:hanging="720"/>
      </w:pPr>
      <w:rPr>
        <w:rFonts w:eastAsia="Calibri"/>
        <w:color w:val="000000"/>
      </w:rPr>
    </w:lvl>
    <w:lvl w:ilvl="3">
      <w:start w:val="1"/>
      <w:numFmt w:val="decimal"/>
      <w:lvlText w:val="%1.%2.%3.%4."/>
      <w:lvlJc w:val="left"/>
      <w:pPr>
        <w:ind w:left="3240" w:hanging="1080"/>
      </w:pPr>
      <w:rPr>
        <w:rFonts w:eastAsia="Calibri"/>
        <w:color w:val="000000"/>
      </w:rPr>
    </w:lvl>
    <w:lvl w:ilvl="4">
      <w:start w:val="1"/>
      <w:numFmt w:val="decimal"/>
      <w:lvlText w:val="%1.%2.%3.%4.%5."/>
      <w:lvlJc w:val="left"/>
      <w:pPr>
        <w:ind w:left="3960" w:hanging="1080"/>
      </w:pPr>
      <w:rPr>
        <w:rFonts w:eastAsia="Calibri"/>
        <w:color w:val="000000"/>
      </w:rPr>
    </w:lvl>
    <w:lvl w:ilvl="5">
      <w:start w:val="1"/>
      <w:numFmt w:val="decimal"/>
      <w:lvlText w:val="%1.%2.%3.%4.%5.%6."/>
      <w:lvlJc w:val="left"/>
      <w:pPr>
        <w:ind w:left="5040" w:hanging="1440"/>
      </w:pPr>
      <w:rPr>
        <w:rFonts w:eastAsia="Calibri"/>
        <w:color w:val="000000"/>
      </w:rPr>
    </w:lvl>
    <w:lvl w:ilvl="6">
      <w:start w:val="1"/>
      <w:numFmt w:val="decimal"/>
      <w:lvlText w:val="%1.%2.%3.%4.%5.%6.%7."/>
      <w:lvlJc w:val="left"/>
      <w:pPr>
        <w:ind w:left="6120" w:hanging="1800"/>
      </w:pPr>
      <w:rPr>
        <w:rFonts w:eastAsia="Calibri"/>
        <w:color w:val="000000"/>
      </w:rPr>
    </w:lvl>
    <w:lvl w:ilvl="7">
      <w:start w:val="1"/>
      <w:numFmt w:val="decimal"/>
      <w:lvlText w:val="%1.%2.%3.%4.%5.%6.%7.%8."/>
      <w:lvlJc w:val="left"/>
      <w:pPr>
        <w:ind w:left="6840" w:hanging="1800"/>
      </w:pPr>
      <w:rPr>
        <w:rFonts w:eastAsia="Calibri"/>
        <w:color w:val="000000"/>
      </w:rPr>
    </w:lvl>
    <w:lvl w:ilvl="8">
      <w:start w:val="1"/>
      <w:numFmt w:val="decimal"/>
      <w:lvlText w:val="%1.%2.%3.%4.%5.%6.%7.%8.%9."/>
      <w:lvlJc w:val="left"/>
      <w:pPr>
        <w:ind w:left="7920" w:hanging="2160"/>
      </w:pPr>
      <w:rPr>
        <w:rFonts w:eastAsia="Calibri"/>
        <w:color w:val="000000"/>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endnote reference" w:uiPriority="0"/>
    <w:lsdException w:name="endnote text" w:uiPriority="0"/>
    <w:lsdException w:name="List Bullet" w:uiPriority="0"/>
    <w:lsdException w:name="List Number 4" w:uiPriority="0"/>
    <w:lsdException w:name="Title" w:uiPriority="0" w:semiHidden="0" w:unhideWhenUsed="0" w:qFormat="1"/>
    <w:lsdException w:name="Default Paragraph Font" w:uiPriority="1"/>
    <w:lsdException w:name="Body Text" w:uiPriority="1" w:qFormat="1"/>
    <w:lsdException w:name="Body Text Indent" w:uiPriority="0"/>
    <w:lsdException w:name="Subtitle" w:uiPriority="0" w:semiHidden="0" w:unhideWhenUsed="0" w:qFormat="1"/>
    <w:lsdException w:name="Body Text 2" w:uiPriority="0"/>
    <w:lsdException w:name="Body Text Indent 2" w:uiPriority="0"/>
    <w:lsdException w:name="Hyperlink" w:uiPriority="0"/>
    <w:lsdException w:name="Strong" w:uiPriority="22" w:semiHidden="0" w:unhideWhenUsed="0" w:qFormat="1"/>
    <w:lsdException w:name="Emphasis" w:uiPriority="20" w:semiHidden="0" w:unhideWhenUsed="0" w:qFormat="1"/>
    <w:lsdException w:name="Normal (Web)" w:qFormat="1"/>
    <w:lsdException w:name="Balloon Text" w:uiPriority="0"/>
    <w:lsdException w:name="Table Grid" w:uiPriority="5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47249"/>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Heading 1"/>
    <w:basedOn w:val="Normal"/>
    <w:link w:val="10"/>
    <w:qFormat/>
    <w:rsid w:val="00820d8a"/>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Heading 2"/>
    <w:basedOn w:val="Normal"/>
    <w:link w:val="20"/>
    <w:qFormat/>
    <w:rsid w:val="00820d8a"/>
    <w:pPr>
      <w:keepNext/>
      <w:spacing w:lineRule="auto" w:line="240" w:before="240" w:after="60"/>
      <w:outlineLvl w:val="1"/>
    </w:pPr>
    <w:rPr>
      <w:rFonts w:ascii="Cambria" w:hAnsi="Cambria" w:eastAsia="Calibri" w:cs="Cambria"/>
      <w:b/>
      <w:bCs/>
      <w:i/>
      <w:iCs/>
      <w:sz w:val="28"/>
      <w:szCs w:val="28"/>
      <w:lang w:eastAsia="ru-RU"/>
    </w:rPr>
  </w:style>
  <w:style w:type="paragraph" w:styleId="4">
    <w:name w:val="Heading 4"/>
    <w:basedOn w:val="Normal"/>
    <w:link w:val="40"/>
    <w:semiHidden/>
    <w:unhideWhenUsed/>
    <w:qFormat/>
    <w:rsid w:val="00820d8a"/>
    <w:pPr>
      <w:keepNext/>
      <w:keepLines/>
      <w:spacing w:before="200" w:after="0"/>
      <w:outlineLvl w:val="3"/>
    </w:pPr>
    <w:rPr>
      <w:rFonts w:ascii="Cambria" w:hAnsi="Cambria" w:eastAsia="Times New Roman" w:cs="Times New Roman"/>
      <w:b/>
      <w:bCs/>
      <w:i/>
      <w:iCs/>
      <w:color w:val="4F81BD"/>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820d8a"/>
    <w:rPr>
      <w:rFonts w:ascii="Cambria" w:hAnsi="Cambria" w:eastAsia="" w:cs="" w:asciiTheme="majorHAnsi" w:cstheme="majorBidi" w:eastAsiaTheme="majorEastAsia" w:hAnsiTheme="majorHAnsi"/>
      <w:b/>
      <w:bCs/>
      <w:color w:val="365F91" w:themeColor="accent1" w:themeShade="bf"/>
      <w:sz w:val="28"/>
      <w:szCs w:val="28"/>
    </w:rPr>
  </w:style>
  <w:style w:type="character" w:styleId="21" w:customStyle="1">
    <w:name w:val="Заголовок 2 Знак"/>
    <w:basedOn w:val="DefaultParagraphFont"/>
    <w:link w:val="2"/>
    <w:qFormat/>
    <w:rsid w:val="00820d8a"/>
    <w:rPr>
      <w:rFonts w:ascii="Cambria" w:hAnsi="Cambria" w:eastAsia="Calibri" w:cs="Cambria"/>
      <w:b/>
      <w:bCs/>
      <w:i/>
      <w:iCs/>
      <w:sz w:val="28"/>
      <w:szCs w:val="28"/>
      <w:lang w:eastAsia="ru-RU"/>
    </w:rPr>
  </w:style>
  <w:style w:type="character" w:styleId="41" w:customStyle="1">
    <w:name w:val="Заголовок 4 Знак"/>
    <w:basedOn w:val="DefaultParagraphFont"/>
    <w:link w:val="4"/>
    <w:semiHidden/>
    <w:qFormat/>
    <w:rsid w:val="00820d8a"/>
    <w:rPr>
      <w:rFonts w:ascii="Cambria" w:hAnsi="Cambria" w:eastAsia="Times New Roman" w:cs="Times New Roman"/>
      <w:b/>
      <w:bCs/>
      <w:i/>
      <w:iCs/>
      <w:color w:val="4F81BD"/>
      <w:sz w:val="28"/>
      <w:szCs w:val="28"/>
    </w:rPr>
  </w:style>
  <w:style w:type="character" w:styleId="Style11" w:customStyle="1">
    <w:name w:val="Текст выноски Знак"/>
    <w:basedOn w:val="DefaultParagraphFont"/>
    <w:link w:val="a4"/>
    <w:semiHidden/>
    <w:qFormat/>
    <w:rsid w:val="00820d8a"/>
    <w:rPr>
      <w:rFonts w:ascii="Tahoma" w:hAnsi="Tahoma" w:eastAsia="Calibri" w:cs="Tahoma"/>
      <w:sz w:val="16"/>
      <w:szCs w:val="16"/>
      <w:lang w:eastAsia="ru-RU"/>
    </w:rPr>
  </w:style>
  <w:style w:type="character" w:styleId="Style12" w:customStyle="1">
    <w:name w:val="Верхний колонтитул Знак"/>
    <w:basedOn w:val="DefaultParagraphFont"/>
    <w:link w:val="a6"/>
    <w:qFormat/>
    <w:rsid w:val="00820d8a"/>
    <w:rPr>
      <w:rFonts w:ascii="Times New Roman" w:hAnsi="Times New Roman" w:eastAsia="Calibri" w:cs="Times New Roman"/>
      <w:sz w:val="28"/>
      <w:szCs w:val="28"/>
      <w:lang w:eastAsia="ru-RU"/>
    </w:rPr>
  </w:style>
  <w:style w:type="character" w:styleId="Style13" w:customStyle="1">
    <w:name w:val="Нижний колонтитул Знак"/>
    <w:basedOn w:val="DefaultParagraphFont"/>
    <w:link w:val="a8"/>
    <w:uiPriority w:val="99"/>
    <w:qFormat/>
    <w:rsid w:val="00820d8a"/>
    <w:rPr>
      <w:rFonts w:ascii="Times New Roman" w:hAnsi="Times New Roman" w:eastAsia="Calibri" w:cs="Times New Roman"/>
      <w:sz w:val="28"/>
      <w:szCs w:val="28"/>
      <w:lang w:eastAsia="ru-RU"/>
    </w:rPr>
  </w:style>
  <w:style w:type="character" w:styleId="ConsPlusNormal" w:customStyle="1">
    <w:name w:val="ConsPlusNormal Знак"/>
    <w:link w:val="ConsPlusNormal"/>
    <w:uiPriority w:val="99"/>
    <w:qFormat/>
    <w:locked/>
    <w:rsid w:val="00820d8a"/>
    <w:rPr>
      <w:rFonts w:ascii="Arial" w:hAnsi="Arial" w:eastAsia="Calibri" w:cs="Arial"/>
      <w:sz w:val="20"/>
      <w:szCs w:val="20"/>
      <w:lang w:eastAsia="ru-RU"/>
    </w:rPr>
  </w:style>
  <w:style w:type="character" w:styleId="Style14">
    <w:name w:val="Интернет-ссылка"/>
    <w:rsid w:val="00820d8a"/>
    <w:rPr>
      <w:rFonts w:cs="Times New Roman"/>
      <w:color w:val="0000FF"/>
      <w:u w:val="single"/>
    </w:rPr>
  </w:style>
  <w:style w:type="character" w:styleId="Style15" w:customStyle="1">
    <w:name w:val="Основной текст с отступом Знак"/>
    <w:basedOn w:val="DefaultParagraphFont"/>
    <w:link w:val="ac"/>
    <w:qFormat/>
    <w:rsid w:val="00820d8a"/>
    <w:rPr>
      <w:rFonts w:ascii="Times New Roman" w:hAnsi="Times New Roman" w:eastAsia="Calibri" w:cs="Times New Roman"/>
      <w:sz w:val="28"/>
      <w:szCs w:val="28"/>
      <w:lang w:eastAsia="ru-RU"/>
    </w:rPr>
  </w:style>
  <w:style w:type="character" w:styleId="22" w:customStyle="1">
    <w:name w:val="Основной текст 2 Знак"/>
    <w:basedOn w:val="DefaultParagraphFont"/>
    <w:link w:val="21"/>
    <w:qFormat/>
    <w:rsid w:val="00820d8a"/>
    <w:rPr>
      <w:rFonts w:ascii="Times New Roman" w:hAnsi="Times New Roman" w:eastAsia="Calibri" w:cs="Times New Roman"/>
      <w:sz w:val="28"/>
      <w:szCs w:val="28"/>
      <w:lang w:eastAsia="ru-RU"/>
    </w:rPr>
  </w:style>
  <w:style w:type="character" w:styleId="Strong">
    <w:name w:val="Strong"/>
    <w:uiPriority w:val="22"/>
    <w:qFormat/>
    <w:rsid w:val="00820d8a"/>
    <w:rPr>
      <w:rFonts w:cs="Times New Roman"/>
      <w:b/>
      <w:bCs/>
    </w:rPr>
  </w:style>
  <w:style w:type="character" w:styleId="Style16" w:customStyle="1">
    <w:name w:val="Название Знак"/>
    <w:basedOn w:val="DefaultParagraphFont"/>
    <w:link w:val="af2"/>
    <w:qFormat/>
    <w:rsid w:val="00820d8a"/>
    <w:rPr>
      <w:rFonts w:ascii="Times New Roman" w:hAnsi="Times New Roman" w:eastAsia="Times New Roman" w:cs="Times New Roman"/>
      <w:b/>
      <w:bCs/>
      <w:sz w:val="28"/>
      <w:szCs w:val="28"/>
      <w:lang w:eastAsia="ar-SA"/>
    </w:rPr>
  </w:style>
  <w:style w:type="character" w:styleId="Style17" w:customStyle="1">
    <w:name w:val="Подзаголовок Знак"/>
    <w:basedOn w:val="DefaultParagraphFont"/>
    <w:link w:val="af3"/>
    <w:qFormat/>
    <w:rsid w:val="00820d8a"/>
    <w:rPr>
      <w:rFonts w:ascii="Arial" w:hAnsi="Arial" w:eastAsia="MS Mincho" w:cs="Arial"/>
      <w:i/>
      <w:iCs/>
      <w:sz w:val="28"/>
      <w:szCs w:val="28"/>
      <w:lang w:eastAsia="ar-SA"/>
    </w:rPr>
  </w:style>
  <w:style w:type="character" w:styleId="Style18" w:customStyle="1">
    <w:name w:val="Основной текст Знак"/>
    <w:basedOn w:val="DefaultParagraphFont"/>
    <w:link w:val="af5"/>
    <w:uiPriority w:val="1"/>
    <w:qFormat/>
    <w:rsid w:val="00820d8a"/>
    <w:rPr>
      <w:rFonts w:ascii="Times New Roman" w:hAnsi="Times New Roman" w:eastAsia="Calibri" w:cs="Times New Roman"/>
      <w:sz w:val="28"/>
      <w:szCs w:val="28"/>
      <w:lang w:eastAsia="ru-RU"/>
    </w:rPr>
  </w:style>
  <w:style w:type="character" w:styleId="TitleChar" w:customStyle="1">
    <w:name w:val="Title Char"/>
    <w:qFormat/>
    <w:locked/>
    <w:rsid w:val="00820d8a"/>
    <w:rPr>
      <w:rFonts w:ascii="Cambria" w:hAnsi="Cambria" w:cs="Cambria"/>
      <w:b/>
      <w:bCs/>
      <w:sz w:val="32"/>
      <w:szCs w:val="32"/>
    </w:rPr>
  </w:style>
  <w:style w:type="character" w:styleId="Appleconvertedspace" w:customStyle="1">
    <w:name w:val="apple-converted-space"/>
    <w:qFormat/>
    <w:rsid w:val="00820d8a"/>
    <w:rPr>
      <w:rFonts w:cs="Times New Roman"/>
    </w:rPr>
  </w:style>
  <w:style w:type="character" w:styleId="Style19">
    <w:name w:val="Выделение"/>
    <w:uiPriority w:val="20"/>
    <w:qFormat/>
    <w:rsid w:val="00820d8a"/>
    <w:rPr>
      <w:i/>
      <w:iCs/>
    </w:rPr>
  </w:style>
  <w:style w:type="character" w:styleId="23" w:customStyle="1">
    <w:name w:val="Основной текст с отступом 2 Знак"/>
    <w:basedOn w:val="DefaultParagraphFont"/>
    <w:link w:val="24"/>
    <w:qFormat/>
    <w:rsid w:val="00820d8a"/>
    <w:rPr>
      <w:rFonts w:ascii="Times New Roman" w:hAnsi="Times New Roman" w:eastAsia="Calibri" w:cs="Times New Roman"/>
      <w:sz w:val="28"/>
      <w:szCs w:val="28"/>
      <w:lang w:eastAsia="ru-RU"/>
    </w:rPr>
  </w:style>
  <w:style w:type="character" w:styleId="Bodytext" w:customStyle="1">
    <w:name w:val="Body text_"/>
    <w:basedOn w:val="DefaultParagraphFont"/>
    <w:link w:val="15"/>
    <w:uiPriority w:val="99"/>
    <w:qFormat/>
    <w:rsid w:val="00820d8a"/>
    <w:rPr>
      <w:shd w:fill="FFFFFF" w:val="clear"/>
    </w:rPr>
  </w:style>
  <w:style w:type="character" w:styleId="Bodytext9" w:customStyle="1">
    <w:name w:val="Body text + 9"/>
    <w:basedOn w:val="Bodytext"/>
    <w:uiPriority w:val="99"/>
    <w:qFormat/>
    <w:rsid w:val="00820d8a"/>
    <w:rPr>
      <w:rFonts w:ascii="Times New Roman" w:hAnsi="Times New Roman" w:cs="Times New Roman"/>
      <w:i/>
      <w:iCs/>
      <w:sz w:val="19"/>
      <w:szCs w:val="19"/>
      <w:shd w:fill="FFFFFF" w:val="clear"/>
    </w:rPr>
  </w:style>
  <w:style w:type="character" w:styleId="Bodytext4pt" w:customStyle="1">
    <w:name w:val="Body text + 4 pt"/>
    <w:basedOn w:val="Bodytext"/>
    <w:uiPriority w:val="99"/>
    <w:qFormat/>
    <w:rsid w:val="00820d8a"/>
    <w:rPr>
      <w:rFonts w:ascii="Times New Roman" w:hAnsi="Times New Roman" w:cs="Times New Roman"/>
      <w:i/>
      <w:iCs/>
      <w:sz w:val="8"/>
      <w:szCs w:val="8"/>
      <w:shd w:fill="FFFFFF" w:val="clear"/>
    </w:rPr>
  </w:style>
  <w:style w:type="character" w:styleId="Bodytext2" w:customStyle="1">
    <w:name w:val="Body text (2)_"/>
    <w:basedOn w:val="DefaultParagraphFont"/>
    <w:link w:val="Bodytext21"/>
    <w:uiPriority w:val="99"/>
    <w:qFormat/>
    <w:rsid w:val="00820d8a"/>
    <w:rPr>
      <w:shd w:fill="FFFFFF" w:val="clear"/>
    </w:rPr>
  </w:style>
  <w:style w:type="character" w:styleId="Bodytext21" w:customStyle="1">
    <w:name w:val="Body text (2)"/>
    <w:basedOn w:val="Bodytext2"/>
    <w:uiPriority w:val="99"/>
    <w:qFormat/>
    <w:rsid w:val="00820d8a"/>
    <w:rPr>
      <w:shd w:fill="FFFFFF" w:val="clear"/>
    </w:rPr>
  </w:style>
  <w:style w:type="character" w:styleId="A8" w:customStyle="1">
    <w:name w:val="a8"/>
    <w:basedOn w:val="DefaultParagraphFont"/>
    <w:qFormat/>
    <w:rsid w:val="00820d8a"/>
    <w:rPr/>
  </w:style>
  <w:style w:type="character" w:styleId="Style20" w:customStyle="1">
    <w:name w:val="Абзац списка Знак"/>
    <w:link w:val="afb"/>
    <w:uiPriority w:val="1"/>
    <w:qFormat/>
    <w:locked/>
    <w:rsid w:val="00820d8a"/>
    <w:rPr>
      <w:rFonts w:ascii="Calibri" w:hAnsi="Calibri" w:eastAsia="Calibri" w:cs="Times New Roman"/>
    </w:rPr>
  </w:style>
  <w:style w:type="character" w:styleId="1111" w:customStyle="1">
    <w:name w:val="1.1.1.1 Знак"/>
    <w:basedOn w:val="DefaultParagraphFont"/>
    <w:link w:val="1111"/>
    <w:qFormat/>
    <w:rsid w:val="00820d8a"/>
    <w:rPr>
      <w:rFonts w:ascii="Times New Roman" w:hAnsi="Times New Roman" w:eastAsia="Calibri" w:cs="Times New Roman"/>
      <w:sz w:val="24"/>
    </w:rPr>
  </w:style>
  <w:style w:type="character" w:styleId="Style21" w:customStyle="1">
    <w:name w:val="Текст сноски Знак"/>
    <w:basedOn w:val="DefaultParagraphFont"/>
    <w:link w:val="afd"/>
    <w:qFormat/>
    <w:rsid w:val="00820d8a"/>
    <w:rPr>
      <w:rFonts w:ascii="Times New Roman" w:hAnsi="Times New Roman" w:eastAsia="Calibri" w:cs="Times New Roman"/>
      <w:sz w:val="20"/>
      <w:szCs w:val="20"/>
      <w:lang w:eastAsia="ru-RU"/>
    </w:rPr>
  </w:style>
  <w:style w:type="character" w:styleId="Footnotereference">
    <w:name w:val="footnote reference"/>
    <w:basedOn w:val="DefaultParagraphFont"/>
    <w:qFormat/>
    <w:rsid w:val="00820d8a"/>
    <w:rPr>
      <w:vertAlign w:val="superscript"/>
    </w:rPr>
  </w:style>
  <w:style w:type="character" w:styleId="Style22" w:customStyle="1">
    <w:name w:val="Текст концевой сноски Знак"/>
    <w:basedOn w:val="DefaultParagraphFont"/>
    <w:link w:val="aff0"/>
    <w:qFormat/>
    <w:rsid w:val="00820d8a"/>
    <w:rPr>
      <w:rFonts w:ascii="Times New Roman" w:hAnsi="Times New Roman" w:eastAsia="Calibri" w:cs="Times New Roman"/>
      <w:sz w:val="20"/>
      <w:szCs w:val="20"/>
      <w:lang w:eastAsia="ru-RU"/>
    </w:rPr>
  </w:style>
  <w:style w:type="character" w:styleId="Endnotereference">
    <w:name w:val="endnote reference"/>
    <w:basedOn w:val="DefaultParagraphFont"/>
    <w:qFormat/>
    <w:rsid w:val="00820d8a"/>
    <w:rPr>
      <w:vertAlign w:val="superscript"/>
    </w:rPr>
  </w:style>
  <w:style w:type="character" w:styleId="12" w:customStyle="1">
    <w:name w:val="Просмотренная гиперссылка1"/>
    <w:basedOn w:val="DefaultParagraphFont"/>
    <w:semiHidden/>
    <w:unhideWhenUsed/>
    <w:qFormat/>
    <w:rsid w:val="00820d8a"/>
    <w:rPr>
      <w:color w:val="800080"/>
      <w:u w:val="single"/>
    </w:rPr>
  </w:style>
  <w:style w:type="character" w:styleId="24" w:customStyle="1">
    <w:name w:val="Основной текст (2)_"/>
    <w:basedOn w:val="DefaultParagraphFont"/>
    <w:link w:val="27"/>
    <w:qFormat/>
    <w:rsid w:val="00820d8a"/>
    <w:rPr>
      <w:rFonts w:eastAsia="Times New Roman"/>
      <w:sz w:val="28"/>
      <w:szCs w:val="28"/>
      <w:shd w:fill="FFFFFF" w:val="clear"/>
    </w:rPr>
  </w:style>
  <w:style w:type="character" w:styleId="411" w:customStyle="1">
    <w:name w:val="Заголовок 4 Знак1"/>
    <w:basedOn w:val="DefaultParagraphFont"/>
    <w:uiPriority w:val="9"/>
    <w:semiHidden/>
    <w:qFormat/>
    <w:rsid w:val="00820d8a"/>
    <w:rPr>
      <w:rFonts w:ascii="Cambria" w:hAnsi="Cambria" w:eastAsia="" w:cs="" w:asciiTheme="majorHAnsi" w:cstheme="majorBidi" w:eastAsiaTheme="majorEastAsia" w:hAnsiTheme="majorHAnsi"/>
      <w:b/>
      <w:bCs/>
      <w:i/>
      <w:iCs/>
      <w:color w:val="4F81BD" w:themeColor="accent1"/>
    </w:rPr>
  </w:style>
  <w:style w:type="character" w:styleId="FollowedHyperlink">
    <w:name w:val="FollowedHyperlink"/>
    <w:basedOn w:val="DefaultParagraphFont"/>
    <w:uiPriority w:val="99"/>
    <w:semiHidden/>
    <w:unhideWhenUsed/>
    <w:qFormat/>
    <w:rsid w:val="00820d8a"/>
    <w:rPr>
      <w:color w:val="800080" w:themeColor="followedHyperlink"/>
      <w:u w:val="single"/>
    </w:rPr>
  </w:style>
  <w:style w:type="character" w:styleId="ListLabel1">
    <w:name w:val="ListLabel 1"/>
    <w:qFormat/>
    <w:rPr>
      <w:color w:val="00000A"/>
    </w:rPr>
  </w:style>
  <w:style w:type="character" w:styleId="ListLabel2">
    <w:name w:val="ListLabel 2"/>
    <w:qFormat/>
    <w:rPr>
      <w:rFonts w:cs="Times New Roman"/>
      <w:color w:val="00000A"/>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color w:val="00000A"/>
    </w:rPr>
  </w:style>
  <w:style w:type="character" w:styleId="ListLabel21">
    <w:name w:val="ListLabel 21"/>
    <w:qFormat/>
    <w:rPr>
      <w:color w:val="00000A"/>
    </w:rPr>
  </w:style>
  <w:style w:type="character" w:styleId="ListLabel22">
    <w:name w:val="ListLabel 22"/>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23">
    <w:name w:val="ListLabel 23"/>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24">
    <w:name w:val="ListLabel 24"/>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25">
    <w:name w:val="ListLabel 25"/>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26">
    <w:name w:val="ListLabel 26"/>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27">
    <w:name w:val="ListLabel 27"/>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28">
    <w:name w:val="ListLabel 28"/>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29">
    <w:name w:val="ListLabel 29"/>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0">
    <w:name w:val="ListLabel 30"/>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1">
    <w:name w:val="ListLabel 31"/>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2">
    <w:name w:val="ListLabel 32"/>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3">
    <w:name w:val="ListLabel 33"/>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4">
    <w:name w:val="ListLabel 34"/>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5">
    <w:name w:val="ListLabel 35"/>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6">
    <w:name w:val="ListLabel 36"/>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7">
    <w:name w:val="ListLabel 37"/>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8">
    <w:name w:val="ListLabel 38"/>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39">
    <w:name w:val="ListLabel 39"/>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0">
    <w:name w:val="ListLabel 40"/>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1">
    <w:name w:val="ListLabel 41"/>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2">
    <w:name w:val="ListLabel 42"/>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3">
    <w:name w:val="ListLabel 43"/>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4">
    <w:name w:val="ListLabel 44"/>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5">
    <w:name w:val="ListLabel 45"/>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6">
    <w:name w:val="ListLabel 46"/>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7">
    <w:name w:val="ListLabel 47"/>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8">
    <w:name w:val="ListLabel 48"/>
    <w:qFormat/>
    <w:rPr>
      <w:rFonts w:cs="Times New Roman"/>
      <w:b w:val="false"/>
      <w:bCs w:val="false"/>
      <w:i w:val="false"/>
      <w:iCs w:val="false"/>
      <w:caps w:val="false"/>
      <w:smallCaps w:val="false"/>
      <w:strike w:val="false"/>
      <w:dstrike w:val="false"/>
      <w:color w:val="000000"/>
      <w:spacing w:val="0"/>
      <w:w w:val="100"/>
      <w:sz w:val="24"/>
      <w:szCs w:val="24"/>
      <w:u w:val="none"/>
    </w:rPr>
  </w:style>
  <w:style w:type="character" w:styleId="ListLabel49">
    <w:name w:val="ListLabel 49"/>
    <w:qFormat/>
    <w:rPr>
      <w:sz w:val="24"/>
      <w:szCs w:val="24"/>
    </w:rPr>
  </w:style>
  <w:style w:type="character" w:styleId="ListLabel50">
    <w:name w:val="ListLabel 50"/>
    <w:qFormat/>
    <w:rPr>
      <w:b w:val="false"/>
      <w:sz w:val="24"/>
      <w:szCs w:val="24"/>
    </w:rPr>
  </w:style>
  <w:style w:type="character" w:styleId="ListLabel51">
    <w:name w:val="ListLabel 51"/>
    <w:qFormat/>
    <w:rPr>
      <w:color w:val="00000A"/>
      <w:sz w:val="24"/>
      <w:szCs w:val="24"/>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eastAsia="Calibri" w:cs="Times New Roman"/>
      <w:b w:val="false"/>
      <w:u w:val="none"/>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eastAsia="Times New Roman" w:cs="Times New Roman"/>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eastAsia="Calibri" w:cs="Times New Roman"/>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ascii="Times New Roman" w:hAnsi="Times New Roman" w:eastAsia="Times New Roman" w:cs="Times New Roman"/>
      <w:b/>
      <w:color w:val="000000"/>
      <w:spacing w:val="-2"/>
      <w:sz w:val="28"/>
      <w:szCs w:val="28"/>
    </w:rPr>
  </w:style>
  <w:style w:type="character" w:styleId="ListLabel68">
    <w:name w:val="ListLabel 68"/>
    <w:qFormat/>
    <w:rPr>
      <w:rFonts w:eastAsia="Calibri"/>
      <w:color w:val="000000"/>
    </w:rPr>
  </w:style>
  <w:style w:type="character" w:styleId="ListLabel69">
    <w:name w:val="ListLabel 69"/>
    <w:qFormat/>
    <w:rPr>
      <w:rFonts w:eastAsia="Calibri"/>
      <w:color w:val="000000"/>
    </w:rPr>
  </w:style>
  <w:style w:type="character" w:styleId="ListLabel70">
    <w:name w:val="ListLabel 70"/>
    <w:qFormat/>
    <w:rPr>
      <w:rFonts w:eastAsia="Calibri"/>
      <w:color w:val="000000"/>
    </w:rPr>
  </w:style>
  <w:style w:type="character" w:styleId="ListLabel71">
    <w:name w:val="ListLabel 71"/>
    <w:qFormat/>
    <w:rPr>
      <w:rFonts w:eastAsia="Calibri"/>
      <w:color w:val="000000"/>
    </w:rPr>
  </w:style>
  <w:style w:type="character" w:styleId="ListLabel72">
    <w:name w:val="ListLabel 72"/>
    <w:qFormat/>
    <w:rPr>
      <w:rFonts w:eastAsia="Calibri"/>
      <w:color w:val="000000"/>
    </w:rPr>
  </w:style>
  <w:style w:type="character" w:styleId="ListLabel73">
    <w:name w:val="ListLabel 73"/>
    <w:qFormat/>
    <w:rPr>
      <w:rFonts w:eastAsia="Calibri"/>
      <w:color w:val="000000"/>
    </w:rPr>
  </w:style>
  <w:style w:type="character" w:styleId="ListLabel74">
    <w:name w:val="ListLabel 74"/>
    <w:qFormat/>
    <w:rPr>
      <w:rFonts w:eastAsia="Calibri"/>
      <w:color w:val="000000"/>
    </w:rPr>
  </w:style>
  <w:style w:type="character" w:styleId="ListLabel75">
    <w:name w:val="ListLabel 75"/>
    <w:qFormat/>
    <w:rPr>
      <w:rFonts w:eastAsia="Calibri"/>
      <w:color w:val="000000"/>
    </w:rPr>
  </w:style>
  <w:style w:type="character" w:styleId="ListLabel76">
    <w:name w:val="ListLabel 76"/>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paragraph" w:styleId="Style23">
    <w:name w:val="Заголовок"/>
    <w:basedOn w:val="Normal"/>
    <w:next w:val="Style24"/>
    <w:qFormat/>
    <w:pPr>
      <w:keepNext/>
      <w:spacing w:before="240" w:after="120"/>
    </w:pPr>
    <w:rPr>
      <w:rFonts w:ascii="Liberation Sans" w:hAnsi="Liberation Sans" w:eastAsia="Microsoft YaHei" w:cs="Mangal"/>
      <w:sz w:val="28"/>
      <w:szCs w:val="28"/>
    </w:rPr>
  </w:style>
  <w:style w:type="paragraph" w:styleId="Style24">
    <w:name w:val="Body Text"/>
    <w:basedOn w:val="Normal"/>
    <w:link w:val="af7"/>
    <w:uiPriority w:val="1"/>
    <w:qFormat/>
    <w:rsid w:val="00820d8a"/>
    <w:pPr>
      <w:spacing w:lineRule="auto" w:line="240" w:before="0" w:after="120"/>
    </w:pPr>
    <w:rPr>
      <w:rFonts w:ascii="Times New Roman" w:hAnsi="Times New Roman" w:eastAsia="Calibri" w:cs="Times New Roman"/>
      <w:sz w:val="28"/>
      <w:szCs w:val="28"/>
      <w:lang w:eastAsia="ru-RU"/>
    </w:rPr>
  </w:style>
  <w:style w:type="paragraph" w:styleId="Style25">
    <w:name w:val="List"/>
    <w:basedOn w:val="Style24"/>
    <w:pPr/>
    <w:rPr>
      <w:rFonts w:cs="Mangal"/>
    </w:rPr>
  </w:style>
  <w:style w:type="paragraph" w:styleId="Style26">
    <w:name w:val="Caption"/>
    <w:basedOn w:val="Normal"/>
    <w:qFormat/>
    <w:pPr>
      <w:suppressLineNumbers/>
      <w:spacing w:before="120" w:after="120"/>
    </w:pPr>
    <w:rPr>
      <w:rFonts w:cs="Mangal"/>
      <w:i/>
      <w:iCs/>
      <w:sz w:val="24"/>
      <w:szCs w:val="24"/>
    </w:rPr>
  </w:style>
  <w:style w:type="paragraph" w:styleId="Style27">
    <w:name w:val="Указатель"/>
    <w:basedOn w:val="Normal"/>
    <w:qFormat/>
    <w:pPr>
      <w:suppressLineNumbers/>
    </w:pPr>
    <w:rPr>
      <w:rFonts w:cs="Mangal"/>
    </w:rPr>
  </w:style>
  <w:style w:type="paragraph" w:styleId="412" w:customStyle="1">
    <w:name w:val="Заголовок 41"/>
    <w:basedOn w:val="Normal"/>
    <w:semiHidden/>
    <w:unhideWhenUsed/>
    <w:qFormat/>
    <w:rsid w:val="00820d8a"/>
    <w:pPr>
      <w:keepNext/>
      <w:keepLines/>
      <w:spacing w:lineRule="auto" w:line="240" w:before="200" w:after="0"/>
      <w:outlineLvl w:val="3"/>
    </w:pPr>
    <w:rPr>
      <w:rFonts w:ascii="Cambria" w:hAnsi="Cambria" w:eastAsia="Times New Roman" w:cs="Times New Roman"/>
      <w:b/>
      <w:bCs/>
      <w:i/>
      <w:iCs/>
      <w:color w:val="4F81BD"/>
      <w:sz w:val="28"/>
      <w:szCs w:val="28"/>
      <w:lang w:eastAsia="ru-RU"/>
    </w:rPr>
  </w:style>
  <w:style w:type="paragraph" w:styleId="BalloonText">
    <w:name w:val="Balloon Text"/>
    <w:basedOn w:val="Normal"/>
    <w:link w:val="a5"/>
    <w:semiHidden/>
    <w:qFormat/>
    <w:rsid w:val="00820d8a"/>
    <w:pPr>
      <w:spacing w:lineRule="auto" w:line="240" w:before="0" w:after="0"/>
    </w:pPr>
    <w:rPr>
      <w:rFonts w:ascii="Tahoma" w:hAnsi="Tahoma" w:eastAsia="Calibri" w:cs="Tahoma"/>
      <w:sz w:val="16"/>
      <w:szCs w:val="16"/>
      <w:lang w:eastAsia="ru-RU"/>
    </w:rPr>
  </w:style>
  <w:style w:type="paragraph" w:styleId="Style28">
    <w:name w:val="Header"/>
    <w:basedOn w:val="Normal"/>
    <w:link w:val="a7"/>
    <w:rsid w:val="00820d8a"/>
    <w:pPr>
      <w:tabs>
        <w:tab w:val="center" w:pos="4677" w:leader="none"/>
        <w:tab w:val="right" w:pos="9355" w:leader="none"/>
      </w:tabs>
      <w:spacing w:lineRule="auto" w:line="240" w:before="0" w:after="0"/>
    </w:pPr>
    <w:rPr>
      <w:rFonts w:ascii="Times New Roman" w:hAnsi="Times New Roman" w:eastAsia="Calibri" w:cs="Times New Roman"/>
      <w:sz w:val="28"/>
      <w:szCs w:val="28"/>
      <w:lang w:eastAsia="ru-RU"/>
    </w:rPr>
  </w:style>
  <w:style w:type="paragraph" w:styleId="Style29">
    <w:name w:val="Footer"/>
    <w:basedOn w:val="Normal"/>
    <w:link w:val="a9"/>
    <w:uiPriority w:val="99"/>
    <w:rsid w:val="00820d8a"/>
    <w:pPr>
      <w:tabs>
        <w:tab w:val="center" w:pos="4677" w:leader="none"/>
        <w:tab w:val="right" w:pos="9355" w:leader="none"/>
      </w:tabs>
      <w:spacing w:lineRule="auto" w:line="240" w:before="0" w:after="0"/>
    </w:pPr>
    <w:rPr>
      <w:rFonts w:ascii="Times New Roman" w:hAnsi="Times New Roman" w:eastAsia="Calibri" w:cs="Times New Roman"/>
      <w:sz w:val="28"/>
      <w:szCs w:val="28"/>
      <w:lang w:eastAsia="ru-RU"/>
    </w:rPr>
  </w:style>
  <w:style w:type="paragraph" w:styleId="ConsPlusNormal1" w:customStyle="1">
    <w:name w:val="ConsPlusNormal"/>
    <w:link w:val="ConsPlusNormal0"/>
    <w:uiPriority w:val="99"/>
    <w:qFormat/>
    <w:rsid w:val="00820d8a"/>
    <w:pPr>
      <w:widowControl w:val="false"/>
      <w:bidi w:val="0"/>
      <w:spacing w:lineRule="auto" w:line="240" w:before="0" w:after="0"/>
      <w:ind w:firstLine="720"/>
      <w:jc w:val="left"/>
    </w:pPr>
    <w:rPr>
      <w:rFonts w:ascii="Arial" w:hAnsi="Arial" w:eastAsia="Calibri" w:cs="Arial" w:eastAsiaTheme="minorHAnsi"/>
      <w:color w:val="auto"/>
      <w:sz w:val="20"/>
      <w:szCs w:val="20"/>
      <w:lang w:eastAsia="ru-RU" w:val="ru-RU" w:bidi="ar-SA"/>
    </w:rPr>
  </w:style>
  <w:style w:type="paragraph" w:styleId="13" w:customStyle="1">
    <w:name w:val="Без интервала1"/>
    <w:qFormat/>
    <w:rsid w:val="00820d8a"/>
    <w:pPr>
      <w:widowControl/>
      <w:bidi w:val="0"/>
      <w:spacing w:lineRule="auto" w:line="240" w:before="0" w:after="0"/>
      <w:jc w:val="left"/>
    </w:pPr>
    <w:rPr>
      <w:rFonts w:ascii="Calibri" w:hAnsi="Calibri" w:eastAsia="Times New Roman" w:cs="Calibri" w:asciiTheme="minorHAnsi" w:hAnsiTheme="minorHAnsi"/>
      <w:color w:val="auto"/>
      <w:sz w:val="22"/>
      <w:szCs w:val="22"/>
      <w:lang w:val="ru-RU" w:eastAsia="en-US" w:bidi="ar-SA"/>
    </w:rPr>
  </w:style>
  <w:style w:type="paragraph" w:styleId="14" w:customStyle="1">
    <w:name w:val="Абзац списка1"/>
    <w:basedOn w:val="Normal"/>
    <w:qFormat/>
    <w:rsid w:val="00820d8a"/>
    <w:pPr>
      <w:spacing w:lineRule="auto" w:line="240" w:before="0" w:after="0"/>
      <w:ind w:left="720" w:hanging="0"/>
      <w:jc w:val="both"/>
    </w:pPr>
    <w:rPr>
      <w:rFonts w:ascii="Calibri" w:hAnsi="Calibri" w:eastAsia="Times New Roman" w:cs="Calibri"/>
    </w:rPr>
  </w:style>
  <w:style w:type="paragraph" w:styleId="NormalWeb">
    <w:name w:val="Normal (Web)"/>
    <w:basedOn w:val="Normal"/>
    <w:uiPriority w:val="99"/>
    <w:qFormat/>
    <w:rsid w:val="00820d8a"/>
    <w:pPr>
      <w:spacing w:lineRule="auto" w:line="324" w:before="0" w:after="360"/>
    </w:pPr>
    <w:rPr>
      <w:rFonts w:ascii="Times New Roman" w:hAnsi="Times New Roman" w:eastAsia="Calibri" w:cs="Times New Roman"/>
      <w:sz w:val="24"/>
      <w:szCs w:val="24"/>
      <w:lang w:eastAsia="ru-RU"/>
    </w:rPr>
  </w:style>
  <w:style w:type="paragraph" w:styleId="Style30">
    <w:name w:val="Body Text Indent"/>
    <w:basedOn w:val="Normal"/>
    <w:link w:val="ad"/>
    <w:rsid w:val="00820d8a"/>
    <w:pPr>
      <w:spacing w:lineRule="auto" w:line="240" w:before="0" w:after="120"/>
      <w:ind w:left="283" w:hanging="0"/>
    </w:pPr>
    <w:rPr>
      <w:rFonts w:ascii="Times New Roman" w:hAnsi="Times New Roman" w:eastAsia="Calibri" w:cs="Times New Roman"/>
      <w:sz w:val="28"/>
      <w:szCs w:val="28"/>
      <w:lang w:eastAsia="ru-RU"/>
    </w:rPr>
  </w:style>
  <w:style w:type="paragraph" w:styleId="Consplusnormal2" w:customStyle="1">
    <w:name w:val="consplusnormal"/>
    <w:basedOn w:val="Normal"/>
    <w:qFormat/>
    <w:rsid w:val="00820d8a"/>
    <w:pPr>
      <w:spacing w:lineRule="auto" w:line="240" w:beforeAutospacing="1" w:afterAutospacing="1"/>
    </w:pPr>
    <w:rPr>
      <w:rFonts w:ascii="Times New Roman" w:hAnsi="Times New Roman" w:eastAsia="Calibri" w:cs="Times New Roman"/>
      <w:sz w:val="24"/>
      <w:szCs w:val="24"/>
      <w:lang w:eastAsia="ru-RU"/>
    </w:rPr>
  </w:style>
  <w:style w:type="paragraph" w:styleId="20" w:customStyle="1">
    <w:name w:val="20"/>
    <w:basedOn w:val="Normal"/>
    <w:qFormat/>
    <w:rsid w:val="00820d8a"/>
    <w:pPr>
      <w:spacing w:lineRule="auto" w:line="240" w:beforeAutospacing="1" w:afterAutospacing="1"/>
    </w:pPr>
    <w:rPr>
      <w:rFonts w:ascii="Times New Roman" w:hAnsi="Times New Roman" w:eastAsia="Calibri" w:cs="Times New Roman"/>
      <w:sz w:val="24"/>
      <w:szCs w:val="24"/>
      <w:lang w:eastAsia="ru-RU"/>
    </w:rPr>
  </w:style>
  <w:style w:type="paragraph" w:styleId="201" w:customStyle="1">
    <w:name w:val="Обычный (веб)20"/>
    <w:basedOn w:val="Normal"/>
    <w:qFormat/>
    <w:rsid w:val="00820d8a"/>
    <w:pPr>
      <w:spacing w:lineRule="auto" w:line="240" w:before="0" w:after="0"/>
      <w:jc w:val="both"/>
    </w:pPr>
    <w:rPr>
      <w:rFonts w:ascii="Times New Roman" w:hAnsi="Times New Roman" w:eastAsia="Calibri" w:cs="Times New Roman"/>
      <w:color w:val="000000"/>
      <w:sz w:val="24"/>
      <w:szCs w:val="24"/>
      <w:lang w:eastAsia="ar-SA"/>
    </w:rPr>
  </w:style>
  <w:style w:type="paragraph" w:styleId="ConsPlusNonformat" w:customStyle="1">
    <w:name w:val="ConsPlusNonformat"/>
    <w:qFormat/>
    <w:rsid w:val="00820d8a"/>
    <w:pPr>
      <w:widowControl/>
      <w:bidi w:val="0"/>
      <w:spacing w:lineRule="auto" w:line="240" w:before="0" w:after="0"/>
      <w:jc w:val="left"/>
    </w:pPr>
    <w:rPr>
      <w:rFonts w:ascii="Courier New" w:hAnsi="Courier New" w:eastAsia="Times New Roman" w:cs="Courier New"/>
      <w:color w:val="auto"/>
      <w:sz w:val="20"/>
      <w:szCs w:val="20"/>
      <w:lang w:val="ru-RU" w:eastAsia="en-US" w:bidi="ar-SA"/>
    </w:rPr>
  </w:style>
  <w:style w:type="paragraph" w:styleId="ConsPlusCell" w:customStyle="1">
    <w:name w:val="ConsPlusCell"/>
    <w:qFormat/>
    <w:rsid w:val="00820d8a"/>
    <w:pPr>
      <w:widowControl w:val="false"/>
      <w:bidi w:val="0"/>
      <w:spacing w:lineRule="auto" w:line="240" w:before="0" w:after="0"/>
      <w:jc w:val="left"/>
    </w:pPr>
    <w:rPr>
      <w:rFonts w:ascii="Calibri" w:hAnsi="Calibri" w:eastAsia="Calibri" w:cs="Calibri" w:asciiTheme="minorHAnsi" w:eastAsiaTheme="minorHAnsi" w:hAnsiTheme="minorHAnsi"/>
      <w:color w:val="auto"/>
      <w:sz w:val="22"/>
      <w:szCs w:val="22"/>
      <w:lang w:eastAsia="ru-RU" w:val="ru-RU" w:bidi="ar-SA"/>
    </w:rPr>
  </w:style>
  <w:style w:type="paragraph" w:styleId="BodyText22">
    <w:name w:val="Body Text 2"/>
    <w:basedOn w:val="Normal"/>
    <w:link w:val="22"/>
    <w:qFormat/>
    <w:rsid w:val="00820d8a"/>
    <w:pPr>
      <w:spacing w:lineRule="auto" w:line="480" w:before="0" w:after="120"/>
    </w:pPr>
    <w:rPr>
      <w:rFonts w:ascii="Times New Roman" w:hAnsi="Times New Roman" w:eastAsia="Calibri" w:cs="Times New Roman"/>
      <w:sz w:val="28"/>
      <w:szCs w:val="28"/>
      <w:lang w:eastAsia="ru-RU"/>
    </w:rPr>
  </w:style>
  <w:style w:type="paragraph" w:styleId="Style31" w:customStyle="1">
    <w:name w:val="Прижатый влево"/>
    <w:basedOn w:val="Normal"/>
    <w:qFormat/>
    <w:rsid w:val="00820d8a"/>
    <w:pPr>
      <w:spacing w:lineRule="auto" w:line="240" w:before="0" w:after="0"/>
      <w:ind w:firstLine="360"/>
    </w:pPr>
    <w:rPr>
      <w:rFonts w:ascii="Arial" w:hAnsi="Arial" w:eastAsia="Times New Roman" w:cs="Arial"/>
      <w:sz w:val="26"/>
      <w:szCs w:val="26"/>
      <w:lang w:val="en-US"/>
    </w:rPr>
  </w:style>
  <w:style w:type="paragraph" w:styleId="ConsPlusTitle" w:customStyle="1">
    <w:name w:val="ConsPlusTitle"/>
    <w:qFormat/>
    <w:rsid w:val="00820d8a"/>
    <w:pPr>
      <w:widowControl w:val="false"/>
      <w:bidi w:val="0"/>
      <w:spacing w:lineRule="auto" w:line="240" w:before="0" w:after="0"/>
      <w:jc w:val="left"/>
    </w:pPr>
    <w:rPr>
      <w:rFonts w:ascii="Arial" w:hAnsi="Arial" w:eastAsia="Calibri" w:cs="Arial" w:eastAsiaTheme="minorHAnsi"/>
      <w:b/>
      <w:bCs/>
      <w:color w:val="auto"/>
      <w:sz w:val="20"/>
      <w:szCs w:val="20"/>
      <w:lang w:eastAsia="ru-RU" w:val="ru-RU" w:bidi="ar-SA"/>
    </w:rPr>
  </w:style>
  <w:style w:type="paragraph" w:styleId="15" w:customStyle="1">
    <w:name w:val="Абзац Уровень 1"/>
    <w:basedOn w:val="Normal"/>
    <w:qFormat/>
    <w:rsid w:val="00820d8a"/>
    <w:pPr>
      <w:widowControl w:val="false"/>
      <w:suppressAutoHyphens w:val="true"/>
      <w:spacing w:lineRule="auto" w:line="360" w:before="0" w:after="0"/>
      <w:ind w:left="928" w:hanging="360"/>
      <w:jc w:val="both"/>
    </w:pPr>
    <w:rPr>
      <w:rFonts w:ascii="Times New Roman" w:hAnsi="Times New Roman" w:eastAsia="Calibri" w:cs="Times New Roman"/>
      <w:sz w:val="28"/>
      <w:szCs w:val="28"/>
      <w:lang w:eastAsia="ar-SA"/>
    </w:rPr>
  </w:style>
  <w:style w:type="paragraph" w:styleId="Style32" w:customStyle="1">
    <w:name w:val="МУ Обычный стиль"/>
    <w:basedOn w:val="Normal"/>
    <w:autoRedefine/>
    <w:qFormat/>
    <w:rsid w:val="00820d8a"/>
    <w:pPr>
      <w:tabs>
        <w:tab w:val="left" w:pos="0" w:leader="none"/>
      </w:tabs>
      <w:spacing w:lineRule="auto" w:line="240" w:before="0" w:after="0"/>
      <w:ind w:right="-2" w:firstLine="851"/>
      <w:jc w:val="both"/>
    </w:pPr>
    <w:rPr>
      <w:rFonts w:ascii="Times New Roman" w:hAnsi="Times New Roman" w:eastAsia="Calibri" w:cs="Times New Roman"/>
      <w:sz w:val="24"/>
      <w:szCs w:val="24"/>
      <w:lang w:val="en-US" w:eastAsia="ru-RU"/>
    </w:rPr>
  </w:style>
  <w:style w:type="paragraph" w:styleId="Style33" w:customStyle="1">
    <w:name w:val="Заголовок Приложения"/>
    <w:basedOn w:val="2"/>
    <w:qFormat/>
    <w:rsid w:val="00820d8a"/>
    <w:pPr>
      <w:keepLines/>
      <w:widowControl w:val="false"/>
      <w:suppressAutoHyphens w:val="true"/>
      <w:spacing w:lineRule="auto" w:line="360" w:before="120" w:after="240"/>
    </w:pPr>
    <w:rPr/>
  </w:style>
  <w:style w:type="paragraph" w:styleId="Style34">
    <w:name w:val="Title"/>
    <w:basedOn w:val="Normal"/>
    <w:link w:val="af4"/>
    <w:qFormat/>
    <w:rsid w:val="00820d8a"/>
    <w:pPr>
      <w:suppressAutoHyphens w:val="true"/>
      <w:spacing w:lineRule="auto" w:line="240" w:before="0" w:after="0"/>
      <w:jc w:val="center"/>
    </w:pPr>
    <w:rPr>
      <w:rFonts w:ascii="Times New Roman" w:hAnsi="Times New Roman" w:eastAsia="Times New Roman" w:cs="Times New Roman"/>
      <w:b/>
      <w:bCs/>
      <w:sz w:val="28"/>
      <w:szCs w:val="28"/>
      <w:lang w:eastAsia="ar-SA"/>
    </w:rPr>
  </w:style>
  <w:style w:type="paragraph" w:styleId="Style35">
    <w:name w:val="Subtitle"/>
    <w:basedOn w:val="Normal"/>
    <w:link w:val="af6"/>
    <w:qFormat/>
    <w:rsid w:val="00820d8a"/>
    <w:pPr>
      <w:keepNext/>
      <w:suppressAutoHyphens w:val="true"/>
      <w:spacing w:lineRule="auto" w:line="240" w:before="240" w:after="120"/>
      <w:jc w:val="center"/>
    </w:pPr>
    <w:rPr>
      <w:rFonts w:ascii="Arial" w:hAnsi="Arial" w:eastAsia="MS Mincho" w:cs="Arial"/>
      <w:i/>
      <w:iCs/>
      <w:sz w:val="28"/>
      <w:szCs w:val="28"/>
      <w:lang w:eastAsia="ar-SA"/>
    </w:rPr>
  </w:style>
  <w:style w:type="paragraph" w:styleId="ConsNormal" w:customStyle="1">
    <w:name w:val="ConsNormal"/>
    <w:qFormat/>
    <w:rsid w:val="00820d8a"/>
    <w:pPr>
      <w:widowControl w:val="false"/>
      <w:bidi w:val="0"/>
      <w:spacing w:lineRule="auto" w:line="240" w:before="0" w:after="0"/>
      <w:ind w:right="19772" w:firstLine="720"/>
      <w:jc w:val="left"/>
    </w:pPr>
    <w:rPr>
      <w:rFonts w:ascii="Arial" w:hAnsi="Arial" w:eastAsia="Times New Roman" w:cs="Arial"/>
      <w:color w:val="auto"/>
      <w:sz w:val="20"/>
      <w:szCs w:val="20"/>
      <w:lang w:eastAsia="ru-RU" w:val="ru-RU" w:bidi="ar-SA"/>
    </w:rPr>
  </w:style>
  <w:style w:type="paragraph" w:styleId="Uni" w:customStyle="1">
    <w:name w:val="uni"/>
    <w:basedOn w:val="Normal"/>
    <w:qFormat/>
    <w:rsid w:val="00820d8a"/>
    <w:pPr>
      <w:spacing w:lineRule="auto" w:line="240" w:beforeAutospacing="1" w:afterAutospacing="1"/>
    </w:pPr>
    <w:rPr>
      <w:rFonts w:ascii="Times New Roman" w:hAnsi="Times New Roman" w:eastAsia="Times New Roman" w:cs="Times New Roman"/>
      <w:sz w:val="24"/>
      <w:szCs w:val="24"/>
      <w:lang w:eastAsia="ru-RU"/>
    </w:rPr>
  </w:style>
  <w:style w:type="paragraph" w:styleId="25" w:customStyle="1">
    <w:name w:val="2"/>
    <w:basedOn w:val="Normal"/>
    <w:qFormat/>
    <w:rsid w:val="00820d8a"/>
    <w:pPr>
      <w:spacing w:lineRule="auto" w:line="240" w:beforeAutospacing="1" w:afterAutospacing="1"/>
    </w:pPr>
    <w:rPr>
      <w:rFonts w:ascii="Times New Roman" w:hAnsi="Times New Roman" w:eastAsia="Times New Roman" w:cs="Times New Roman"/>
      <w:sz w:val="24"/>
      <w:szCs w:val="24"/>
      <w:lang w:eastAsia="ru-RU"/>
    </w:rPr>
  </w:style>
  <w:style w:type="paragraph" w:styleId="A0" w:customStyle="1">
    <w:name w:val="a0"/>
    <w:basedOn w:val="Normal"/>
    <w:qFormat/>
    <w:rsid w:val="00820d8a"/>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qFormat/>
    <w:rsid w:val="00820d8a"/>
    <w:pPr>
      <w:widowControl w:val="false"/>
      <w:bidi w:val="0"/>
      <w:spacing w:lineRule="auto" w:line="240" w:before="0" w:after="0"/>
      <w:jc w:val="left"/>
    </w:pPr>
    <w:rPr>
      <w:rFonts w:ascii="Times New Roman" w:hAnsi="Times New Roman" w:eastAsia="Times New Roman" w:cs="Times New Roman"/>
      <w:color w:val="auto"/>
      <w:sz w:val="20"/>
      <w:szCs w:val="20"/>
      <w:lang w:eastAsia="ru-RU" w:val="ru-RU" w:bidi="ar-SA"/>
    </w:rPr>
  </w:style>
  <w:style w:type="paragraph" w:styleId="Printj" w:customStyle="1">
    <w:name w:val="printj"/>
    <w:basedOn w:val="Normal"/>
    <w:qFormat/>
    <w:rsid w:val="00820d8a"/>
    <w:pPr>
      <w:spacing w:lineRule="auto" w:line="240" w:before="144" w:after="288"/>
      <w:jc w:val="both"/>
    </w:pPr>
    <w:rPr>
      <w:rFonts w:ascii="Times New Roman" w:hAnsi="Times New Roman" w:eastAsia="Times New Roman" w:cs="Times New Roman"/>
      <w:sz w:val="24"/>
      <w:szCs w:val="24"/>
      <w:lang w:eastAsia="ru-RU"/>
    </w:rPr>
  </w:style>
  <w:style w:type="paragraph" w:styleId="BodyTextIndent2">
    <w:name w:val="Body Text Indent 2"/>
    <w:basedOn w:val="Normal"/>
    <w:link w:val="25"/>
    <w:qFormat/>
    <w:rsid w:val="00820d8a"/>
    <w:pPr>
      <w:spacing w:lineRule="auto" w:line="480" w:before="0" w:after="120"/>
      <w:ind w:left="283" w:hanging="0"/>
    </w:pPr>
    <w:rPr>
      <w:rFonts w:ascii="Times New Roman" w:hAnsi="Times New Roman" w:eastAsia="Calibri" w:cs="Times New Roman"/>
      <w:sz w:val="28"/>
      <w:szCs w:val="28"/>
      <w:lang w:eastAsia="ru-RU"/>
    </w:rPr>
  </w:style>
  <w:style w:type="paragraph" w:styleId="S1" w:customStyle="1">
    <w:name w:val="s1"/>
    <w:basedOn w:val="Normal"/>
    <w:qFormat/>
    <w:rsid w:val="00820d8a"/>
    <w:pPr>
      <w:spacing w:lineRule="auto" w:line="240" w:beforeAutospacing="1" w:afterAutospacing="1"/>
    </w:pPr>
    <w:rPr>
      <w:rFonts w:ascii="Times New Roman" w:hAnsi="Times New Roman" w:eastAsia="Times New Roman" w:cs="Times New Roman"/>
      <w:sz w:val="24"/>
      <w:szCs w:val="24"/>
      <w:lang w:eastAsia="ru-RU"/>
    </w:rPr>
  </w:style>
  <w:style w:type="paragraph" w:styleId="16" w:customStyle="1">
    <w:name w:val="Основной текст1"/>
    <w:basedOn w:val="Normal"/>
    <w:link w:val="Bodytext"/>
    <w:uiPriority w:val="99"/>
    <w:qFormat/>
    <w:rsid w:val="00820d8a"/>
    <w:pPr>
      <w:widowControl w:val="false"/>
      <w:shd w:val="clear" w:color="auto" w:fill="FFFFFF"/>
      <w:spacing w:lineRule="exact" w:line="288" w:before="0" w:after="0"/>
    </w:pPr>
    <w:rPr/>
  </w:style>
  <w:style w:type="paragraph" w:styleId="Bodytext211" w:customStyle="1">
    <w:name w:val="Body text (2)1"/>
    <w:basedOn w:val="Normal"/>
    <w:link w:val="Bodytext2"/>
    <w:uiPriority w:val="99"/>
    <w:qFormat/>
    <w:rsid w:val="00820d8a"/>
    <w:pPr>
      <w:widowControl w:val="false"/>
      <w:shd w:val="clear" w:color="auto" w:fill="FFFFFF"/>
      <w:spacing w:lineRule="exact" w:line="302" w:before="300" w:after="0"/>
      <w:jc w:val="both"/>
    </w:pPr>
    <w:rPr>
      <w:b/>
      <w:bCs/>
    </w:rPr>
  </w:style>
  <w:style w:type="paragraph" w:styleId="Formattext" w:customStyle="1">
    <w:name w:val="formattext"/>
    <w:basedOn w:val="Normal"/>
    <w:qFormat/>
    <w:rsid w:val="00820d8a"/>
    <w:pPr>
      <w:spacing w:lineRule="auto" w:line="240" w:beforeAutospacing="1" w:afterAutospacing="1"/>
    </w:pPr>
    <w:rPr>
      <w:rFonts w:ascii="Times New Roman" w:hAnsi="Times New Roman" w:eastAsia="Times New Roman" w:cs="Times New Roman"/>
      <w:sz w:val="24"/>
      <w:szCs w:val="24"/>
      <w:lang w:eastAsia="ru-RU"/>
    </w:rPr>
  </w:style>
  <w:style w:type="paragraph" w:styleId="17" w:customStyle="1">
    <w:name w:val="Рег. Заголовок 1-го уровня регламента"/>
    <w:basedOn w:val="1"/>
    <w:uiPriority w:val="99"/>
    <w:qFormat/>
    <w:rsid w:val="00820d8a"/>
    <w:pPr>
      <w:keepLines w:val="false"/>
      <w:spacing w:before="240" w:after="240"/>
      <w:jc w:val="center"/>
    </w:pPr>
    <w:rPr>
      <w:rFonts w:ascii="Times New Roman" w:hAnsi="Times New Roman" w:eastAsia="Times New Roman" w:cs="Times New Roman"/>
      <w:iCs/>
      <w:color w:val="00000A"/>
      <w:lang w:eastAsia="ru-RU"/>
    </w:rPr>
  </w:style>
  <w:style w:type="paragraph" w:styleId="26" w:customStyle="1">
    <w:name w:val="Рег. Заголовок 2-го уровня регламента"/>
    <w:basedOn w:val="ConsPlusNormal1"/>
    <w:qFormat/>
    <w:rsid w:val="00820d8a"/>
    <w:pPr>
      <w:widowControl/>
      <w:spacing w:before="360" w:after="240"/>
      <w:ind w:left="720" w:hanging="360"/>
      <w:jc w:val="center"/>
      <w:outlineLvl w:val="1"/>
    </w:pPr>
    <w:rPr>
      <w:rFonts w:ascii="Times New Roman" w:hAnsi="Times New Roman" w:cs="Times New Roman"/>
      <w:b/>
      <w:i/>
      <w:sz w:val="28"/>
      <w:szCs w:val="28"/>
      <w:lang w:eastAsia="en-US"/>
    </w:rPr>
  </w:style>
  <w:style w:type="paragraph" w:styleId="111" w:customStyle="1">
    <w:name w:val="Рег. 1.1.1"/>
    <w:basedOn w:val="Normal"/>
    <w:qFormat/>
    <w:rsid w:val="00820d8a"/>
    <w:pPr>
      <w:spacing w:before="0" w:after="0"/>
      <w:ind w:left="1145" w:hanging="720"/>
      <w:jc w:val="both"/>
    </w:pPr>
    <w:rPr>
      <w:rFonts w:ascii="Times New Roman" w:hAnsi="Times New Roman" w:eastAsia="Calibri" w:cs="Times New Roman"/>
      <w:sz w:val="28"/>
      <w:szCs w:val="28"/>
    </w:rPr>
  </w:style>
  <w:style w:type="paragraph" w:styleId="112" w:customStyle="1">
    <w:name w:val="Рег. Основной текст уровнеь 1.1 (базовый)"/>
    <w:basedOn w:val="ConsPlusNormal1"/>
    <w:qFormat/>
    <w:rsid w:val="00820d8a"/>
    <w:pPr>
      <w:widowControl/>
      <w:spacing w:lineRule="auto" w:line="276"/>
      <w:ind w:left="3131" w:hanging="720"/>
      <w:jc w:val="both"/>
    </w:pPr>
    <w:rPr>
      <w:rFonts w:ascii="Times New Roman" w:hAnsi="Times New Roman" w:cs="Times New Roman"/>
      <w:sz w:val="28"/>
      <w:szCs w:val="28"/>
      <w:lang w:eastAsia="en-US"/>
    </w:rPr>
  </w:style>
  <w:style w:type="paragraph" w:styleId="ListParagraph">
    <w:name w:val="List Paragraph"/>
    <w:basedOn w:val="Normal"/>
    <w:link w:val="afc"/>
    <w:uiPriority w:val="1"/>
    <w:qFormat/>
    <w:rsid w:val="00820d8a"/>
    <w:pPr>
      <w:spacing w:before="0" w:after="200"/>
      <w:ind w:left="720" w:hanging="0"/>
      <w:contextualSpacing/>
    </w:pPr>
    <w:rPr>
      <w:rFonts w:ascii="Calibri" w:hAnsi="Calibri" w:eastAsia="Calibri" w:cs="Times New Roman"/>
    </w:rPr>
  </w:style>
  <w:style w:type="paragraph" w:styleId="11111" w:customStyle="1">
    <w:name w:val="1.1.1.1"/>
    <w:link w:val="11110"/>
    <w:qFormat/>
    <w:rsid w:val="00820d8a"/>
    <w:pPr>
      <w:widowControl w:val="false"/>
      <w:spacing w:before="0" w:after="200"/>
    </w:pPr>
    <w:rPr>
      <w:rFonts w:ascii="Calibri" w:hAnsi="Calibri" w:eastAsia="Calibri" w:cs="" w:asciiTheme="minorHAnsi" w:cstheme="minorBidi" w:eastAsiaTheme="minorHAnsi" w:hAnsiTheme="minorHAnsi"/>
      <w:color w:val="auto"/>
      <w:sz w:val="24"/>
      <w:szCs w:val="22"/>
      <w:lang w:eastAsia="en-US" w:val="ru-RU" w:bidi="ar-SA"/>
    </w:rPr>
  </w:style>
  <w:style w:type="paragraph" w:styleId="ListNumber4">
    <w:name w:val="List Number 4"/>
    <w:basedOn w:val="Normal"/>
    <w:qFormat/>
    <w:rsid w:val="00820d8a"/>
    <w:pPr>
      <w:spacing w:lineRule="auto" w:line="240" w:before="0" w:after="0"/>
      <w:ind w:left="1429" w:hanging="360"/>
      <w:contextualSpacing/>
    </w:pPr>
    <w:rPr>
      <w:rFonts w:ascii="Times New Roman" w:hAnsi="Times New Roman" w:eastAsia="Calibri" w:cs="Times New Roman"/>
      <w:sz w:val="28"/>
      <w:szCs w:val="28"/>
      <w:lang w:eastAsia="ru-RU"/>
    </w:rPr>
  </w:style>
  <w:style w:type="paragraph" w:styleId="Footnotetext">
    <w:name w:val="footnote text"/>
    <w:basedOn w:val="Normal"/>
    <w:link w:val="afe"/>
    <w:qFormat/>
    <w:rsid w:val="00820d8a"/>
    <w:pPr>
      <w:spacing w:lineRule="auto" w:line="240" w:before="0" w:after="0"/>
    </w:pPr>
    <w:rPr>
      <w:rFonts w:ascii="Times New Roman" w:hAnsi="Times New Roman" w:eastAsia="Calibri" w:cs="Times New Roman"/>
      <w:sz w:val="20"/>
      <w:szCs w:val="20"/>
      <w:lang w:eastAsia="ru-RU"/>
    </w:rPr>
  </w:style>
  <w:style w:type="paragraph" w:styleId="Endnotetext">
    <w:name w:val="endnote text"/>
    <w:basedOn w:val="Normal"/>
    <w:link w:val="aff1"/>
    <w:qFormat/>
    <w:rsid w:val="00820d8a"/>
    <w:pPr>
      <w:spacing w:lineRule="auto" w:line="240" w:before="0" w:after="0"/>
    </w:pPr>
    <w:rPr>
      <w:rFonts w:ascii="Times New Roman" w:hAnsi="Times New Roman" w:eastAsia="Calibri" w:cs="Times New Roman"/>
      <w:sz w:val="20"/>
      <w:szCs w:val="20"/>
      <w:lang w:eastAsia="ru-RU"/>
    </w:rPr>
  </w:style>
  <w:style w:type="paragraph" w:styleId="ListBullet">
    <w:name w:val="List Bullet"/>
    <w:basedOn w:val="Normal"/>
    <w:unhideWhenUsed/>
    <w:qFormat/>
    <w:rsid w:val="00820d8a"/>
    <w:pPr>
      <w:spacing w:lineRule="auto" w:line="240" w:before="0" w:after="0"/>
      <w:contextualSpacing/>
    </w:pPr>
    <w:rPr>
      <w:rFonts w:ascii="Times New Roman" w:hAnsi="Times New Roman" w:eastAsia="Calibri" w:cs="Times New Roman"/>
      <w:sz w:val="28"/>
      <w:szCs w:val="28"/>
      <w:lang w:eastAsia="ru-RU"/>
    </w:rPr>
  </w:style>
  <w:style w:type="paragraph" w:styleId="27" w:customStyle="1">
    <w:name w:val="Основной текст (2)"/>
    <w:basedOn w:val="Normal"/>
    <w:link w:val="26"/>
    <w:qFormat/>
    <w:rsid w:val="00820d8a"/>
    <w:pPr>
      <w:widowControl w:val="false"/>
      <w:shd w:val="clear" w:color="auto" w:fill="FFFFFF"/>
      <w:spacing w:lineRule="auto" w:before="300" w:after="300"/>
      <w:ind w:hanging="480"/>
      <w:jc w:val="center"/>
    </w:pPr>
    <w:rPr>
      <w:rFonts w:eastAsia="Times New Roman"/>
      <w:sz w:val="28"/>
      <w:szCs w:val="28"/>
    </w:rPr>
  </w:style>
  <w:style w:type="numbering" w:styleId="NoList" w:default="1">
    <w:name w:val="No List"/>
    <w:uiPriority w:val="99"/>
    <w:semiHidden/>
    <w:unhideWhenUsed/>
    <w:qFormat/>
  </w:style>
  <w:style w:type="numbering" w:styleId="18" w:customStyle="1">
    <w:name w:val="Нет списка1"/>
    <w:uiPriority w:val="99"/>
    <w:semiHidden/>
    <w:unhideWhenUsed/>
    <w:qFormat/>
    <w:rsid w:val="00820d8a"/>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table" w:styleId="afa">
    <w:name w:val="Table Grid"/>
    <w:basedOn w:val="a2"/>
    <w:uiPriority w:val="59"/>
    <w:rsid w:val="00820d8a"/>
    <w:pPr>
      <w:spacing w:after="0" w:line="240" w:lineRule="auto"/>
    </w:pPr>
    <w:rPr>
      <w:lang w:eastAsia="ru-RU"/>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wmf"/><Relationship Id="rId4" Type="http://schemas.openxmlformats.org/officeDocument/2006/relationships/hyperlink" Target="consultantplus://offline/ref=72824274E25256C35AFD0822C9064307712623301561B7ECA2E0F212F3E18ABD7A2238A82E4AC2EAw1NEI"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LibreOffice/5.1.3.2$Windows_x86 LibreOffice_project/644e4637d1d8544fd9f56425bd6cec110e49301b</Application>
  <Pages>50</Pages>
  <Words>12565</Words>
  <Characters>100010</Characters>
  <CharactersWithSpaces>112289</CharactersWithSpaces>
  <Paragraphs>693</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2023-10-25T13:11:00Z</dcterms:created>
  <dc:creator>asus</dc:creator>
  <dc:description/>
  <dc:language>ru-RU</dc:language>
  <cp:lastModifiedBy/>
  <cp:lastPrinted>2023-10-25T08:43:00Z</cp:lastPrinted>
  <dcterms:modified xsi:type="dcterms:W3CDTF">2023-12-04T09:37:20Z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