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3.xml" ContentType="application/vnd.openxmlformats-officedocument.wordprocessingml.footer+xml"/>
  <Override PartName="/word/numbering.xml" ContentType="application/vnd.openxmlformats-officedocument.wordprocessingml.numbering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footer18.xml" ContentType="application/vnd.openxmlformats-officedocument.wordprocessingml.foot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60"/>
        <w:contextualSpacing/>
        <w:jc w:val="center"/>
        <w:rPr/>
      </w:pPr>
      <w:r>
        <w:rPr>
          <w:rFonts w:cs="Times New Roman" w:ascii="Times New Roman" w:hAnsi="Times New Roman"/>
          <w:color w:val="000000"/>
          <w:spacing w:val="-7"/>
          <w:sz w:val="28"/>
          <w:szCs w:val="28"/>
        </w:rPr>
        <w:t>МУНИЦИПАЛЬНОЕ БЮДЖЕТНОЕ ДОШКОЛЬНОЕ</w:t>
      </w:r>
    </w:p>
    <w:p>
      <w:pPr>
        <w:pStyle w:val="Normal"/>
        <w:spacing w:before="0" w:after="160"/>
        <w:contextualSpacing/>
        <w:jc w:val="center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6"/>
          <w:sz w:val="28"/>
          <w:szCs w:val="28"/>
        </w:rPr>
        <w:t>ОБРАЗОВАТЕЛЬНОЕ</w:t>
      </w:r>
      <w:r>
        <w:rPr>
          <w:rFonts w:cs="Times New Roman" w:ascii="Times New Roman" w:hAnsi="Times New Roman"/>
          <w:color w:val="000000"/>
          <w:spacing w:val="-7"/>
          <w:sz w:val="28"/>
          <w:szCs w:val="28"/>
        </w:rPr>
        <w:t xml:space="preserve"> УЧРЕЖДЕНИЕ</w:t>
      </w:r>
    </w:p>
    <w:p>
      <w:pPr>
        <w:pStyle w:val="Normal"/>
        <w:spacing w:before="0" w:after="160"/>
        <w:contextualSpacing/>
        <w:jc w:val="center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6"/>
          <w:sz w:val="28"/>
          <w:szCs w:val="28"/>
        </w:rPr>
        <w:t>ГОРОДА КЕРЧИ РЕСПУБЛИКИ КРЫМ</w:t>
      </w:r>
    </w:p>
    <w:p>
      <w:pPr>
        <w:pStyle w:val="Normal"/>
        <w:spacing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7"/>
          <w:sz w:val="28"/>
          <w:szCs w:val="28"/>
        </w:rPr>
        <w:t>«ДЕТСКИЙ САД КОМБИНИРОВАННОГО ВИДА № 51 «ЖУРАВУШКА»»</w:t>
      </w:r>
    </w:p>
    <w:p>
      <w:pPr>
        <w:pStyle w:val="Normal"/>
        <w:spacing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УТВЕРЖДЕНО:                                                     УТВЕРЖДАЮ: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Педагогическим советом                                 Заведующий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МБДОУ «Детский сад                                     МБДОУ «Детский сад                                     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комбинированного вида                                  комбинированного вида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№ </w:t>
      </w:r>
      <w:r>
        <w:rPr>
          <w:rFonts w:cs="Times New Roman" w:ascii="Times New Roman" w:hAnsi="Times New Roman"/>
          <w:sz w:val="28"/>
          <w:szCs w:val="28"/>
        </w:rPr>
        <w:t xml:space="preserve">51 «Журавушка»                                          № 51 «Журавушка»    </w:t>
        <w:tab/>
        <w:tab/>
        <w:t xml:space="preserve">                                                         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Протокол  №__________                                  ________Т.Н.Лунькова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от «___»_________2022 г.                               Приказ №___ от «__»______2022   </w:t>
      </w:r>
    </w:p>
    <w:p>
      <w:pPr>
        <w:pStyle w:val="Normal"/>
        <w:spacing w:before="0" w:after="1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160"/>
        <w:contextualSpacing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360" w:before="0" w:after="160"/>
        <w:contextualSpacing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ДОПОЛНИТЕЛЬНАЯ ОБЩЕОБРАЗОВАТЕЛЬНАЯ ОБЩЕРАЗВИВАЮЩАЯ ПРОГРАММА 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 xml:space="preserve"> </w:t>
      </w: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«Правополушарное рисование « Волшебный мир красок_»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i/>
          <w:i/>
          <w:sz w:val="32"/>
          <w:szCs w:val="32"/>
        </w:rPr>
      </w:pPr>
      <w:r>
        <w:rPr>
          <w:rFonts w:cs="Times New Roman" w:ascii="Times New Roman" w:hAnsi="Times New Roman"/>
          <w:i/>
          <w:sz w:val="32"/>
          <w:szCs w:val="32"/>
        </w:rPr>
      </w:r>
    </w:p>
    <w:p>
      <w:pPr>
        <w:pStyle w:val="Normal"/>
        <w:spacing w:lineRule="auto" w:line="240" w:before="0" w:after="1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Направленность - художественная</w:t>
      </w:r>
    </w:p>
    <w:p>
      <w:pPr>
        <w:pStyle w:val="Normal"/>
        <w:spacing w:lineRule="auto" w:line="240" w:before="0" w:after="160"/>
        <w:contextualSpacing/>
        <w:rPr/>
      </w:pPr>
      <w:r>
        <w:rPr>
          <w:rFonts w:cs="Times New Roman" w:ascii="Times New Roman" w:hAnsi="Times New Roman"/>
          <w:sz w:val="28"/>
          <w:szCs w:val="28"/>
        </w:rPr>
        <w:t xml:space="preserve">Срок реализации программы - </w:t>
      </w:r>
      <w:r>
        <w:rPr>
          <w:rFonts w:cs="Times New Roman" w:ascii="Times New Roman" w:hAnsi="Times New Roman"/>
          <w:sz w:val="28"/>
          <w:szCs w:val="28"/>
        </w:rPr>
        <w:t>2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год</w:t>
      </w:r>
    </w:p>
    <w:p>
      <w:pPr>
        <w:pStyle w:val="Normal"/>
        <w:spacing w:lineRule="auto" w:line="240" w:before="0" w:after="1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Тип программы - </w:t>
      </w:r>
      <w:r>
        <w:rPr>
          <w:rFonts w:cs="Times New Roman" w:ascii="Times New Roman" w:hAnsi="Times New Roman"/>
          <w:sz w:val="28"/>
          <w:szCs w:val="28"/>
          <w:u w:val="single"/>
        </w:rPr>
        <w:t>общеразвивающая</w:t>
      </w:r>
    </w:p>
    <w:p>
      <w:pPr>
        <w:pStyle w:val="Normal"/>
        <w:spacing w:lineRule="auto" w:line="240" w:before="0" w:after="1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Вид программы - </w:t>
      </w:r>
      <w:r>
        <w:rPr>
          <w:rFonts w:cs="Times New Roman" w:ascii="Times New Roman" w:hAnsi="Times New Roman"/>
          <w:sz w:val="28"/>
          <w:szCs w:val="28"/>
          <w:u w:val="single"/>
        </w:rPr>
        <w:t>модифицированная</w:t>
      </w:r>
    </w:p>
    <w:p>
      <w:pPr>
        <w:pStyle w:val="Normal"/>
        <w:spacing w:lineRule="auto" w:line="240" w:before="0" w:after="1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Уровень – стартовый</w:t>
      </w:r>
    </w:p>
    <w:p>
      <w:pPr>
        <w:pStyle w:val="Normal"/>
        <w:spacing w:lineRule="auto" w:line="240" w:before="0" w:after="1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Возраст обучающихся </w:t>
      </w:r>
      <w:r>
        <w:rPr>
          <w:rFonts w:cs="Times New Roman" w:ascii="Times New Roman" w:hAnsi="Times New Roman"/>
          <w:sz w:val="28"/>
          <w:szCs w:val="28"/>
          <w:u w:val="single"/>
        </w:rPr>
        <w:t>5 – 7  лет</w:t>
      </w:r>
    </w:p>
    <w:p>
      <w:pPr>
        <w:pStyle w:val="Normal"/>
        <w:spacing w:before="0" w:after="1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Составитель: Васильченко Наталья Александровна, </w:t>
      </w:r>
    </w:p>
    <w:p>
      <w:pPr>
        <w:pStyle w:val="Normal"/>
        <w:spacing w:before="0" w:after="1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педагог дополнительного образования</w:t>
      </w:r>
    </w:p>
    <w:p>
      <w:pPr>
        <w:pStyle w:val="Normal"/>
        <w:spacing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г. Керчь</w:t>
      </w:r>
    </w:p>
    <w:p>
      <w:pPr>
        <w:pStyle w:val="Normal"/>
        <w:spacing w:before="0" w:after="160"/>
        <w:contextualSpacing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2022 г.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br/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1. Комплекс основных характеристик программы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Пояснительная записка</w:t>
      </w:r>
    </w:p>
    <w:p>
      <w:pPr>
        <w:pStyle w:val="ListParagraph"/>
        <w:spacing w:lineRule="auto" w:line="240" w:before="0" w:after="0"/>
        <w:ind w:left="450" w:hanging="0"/>
        <w:contextualSpacing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Нормативно-правовая основа программы.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Дополнительная общеобразовательная общеразвивающая программа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«Правополушарное рисование «Волшебный мир красок»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(далее - Программа) составлена в соответствии с: 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Федеральным законом Российской Федерации от 29.12.2012 №273-ФЗ «Об образовании в Российской Федерации» (с изменениями на 14.07.2022);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Федеральным законом Российской Федерации от 24.07.1998 № 124-ФЗ «Об основных гарантиях прав ребенка в Российской Федерации» (с изменениями на 31.07. 2020);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Указом Президента Российской Федерации от 07.05.2018 № 204 «О национальных целях и стратегических задачах развития Российской Федерации на период до 2024 года»;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Указом Президента Российской Федерации от 21.07.2020 № 474 «О национальных целях развития России до 2030 года»;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Национальным проектом «Образование» - ПАСПОРТ утвержден президиумом Совета при Президенте Российской Федерации по стратегическом у развитию и национальным проектам (протокол от 24.12.2018 №216);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Стратегией развития воспитания в Российской Федерации на период до 2025 года, утверждена распоряжением Правительства Российской Федерации от 29.05.2015 г.  996-р;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Концепцией развития дополнительного образования детей до 2030 года, утверждена распоряжением Правительства Российской Федерации от 31.03.2022 № 678-р;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Федеральным проектом «Успех каждого ребенка» - ПРИЛОЖЕНИЕ к протоколу заседания проектного комитета по национальному проекту «Образование» от 07.12.2018 г. № 3;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Постановлением Главного государственного санитарного врача Российской Федерации от 28.12.2020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Приказом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Приказом Минпросвещения России от 03.09.2019 № 467 «Об утверждении Целевой модели развития региональных систем развития дополнительного образования детей»;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Приказом Министерства труда и социальной защиты Российской Федерации от 05.05.2018 № 298н «Об утверждении профессионального стандарта «Педагог дополнительного образования детей и взрослых».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Письмом Минобрнауки России от 18.11.2015 № 09-3242 «О направлении информации» (вместе с «Методическими рекомендациями по проектированию дополнительных общеразвивающих программ (включая разноуровневые программы)»;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Письмом Министерства образования и науки РФ от 29.03.16 № ВК- 641/09 «О направлении методических рекомендаций» (вместе с «Методическими рекомендациями по реализации адаптированных дополнительных общеобразовательных программ, способствующих социально-психологической реабилитации, профессиональному самоопределению детей с ограниченными возможностями здоровья, включая детей-инвалидов, с учетом их особых образовательных потребностей»;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Письмом Министерства Просвещения Российской Федерации от 20.02.2019 № ТС - 551/07 «О сопровождении образования обучающихся с ОВЗ и инвалидностью»;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Об образовании в Республике Крым: законом Республики Крым от 06.07.2015 № 131-ЗРК/2015 (с изменениями на 10.09.2019).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bidi="ru-RU"/>
        </w:rPr>
      </w:pPr>
      <w:r>
        <w:rPr>
          <w:rFonts w:eastAsia="Times New Roman" w:cs="Times New Roman" w:ascii="Times New Roman" w:hAnsi="Times New Roman"/>
          <w:sz w:val="28"/>
          <w:szCs w:val="28"/>
          <w:lang w:bidi="ru-RU"/>
        </w:rPr>
        <w:t>Методическими рекомендациями для педагогических работников и  руководителей образовательных организаций Республики Крым, реализующих дополнительные общеобразовательные общеразвивающие программы различной направленности «Проектирование дополнительных общеобразовательных общеразвивающих программ», Симферополь, ГБОУДПО РК КРИППО,2021;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18. Приказом Министерства образования, науки и молодёжи РК от 09.12.2021 г. № 1948 «О методических рекомендациях «Проектирование дополнительных общеобразовательных общеразвивающих программ»;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19. Уставом МБДОУ «Детский сад комбинированного вида №51 «Журавушка» г. Керчи;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20. Нормативными локальными актами, регламентирующими порядок организации и осуществления образовательной деятельности по дополнительным общеобразовательным программам. </w:t>
      </w:r>
    </w:p>
    <w:p>
      <w:pPr>
        <w:pStyle w:val="NormalWeb"/>
        <w:shd w:val="clear" w:color="auto" w:fill="FFFFFF"/>
        <w:spacing w:lineRule="atLeast" w:line="360" w:beforeAutospacing="0" w:before="0" w:afterAutospacing="0" w:after="225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Программа </w:t>
      </w:r>
      <w:r>
        <w:rPr>
          <w:sz w:val="28"/>
          <w:szCs w:val="28"/>
        </w:rPr>
        <w:t xml:space="preserve">является </w:t>
      </w:r>
      <w:r>
        <w:rPr>
          <w:b/>
          <w:sz w:val="28"/>
          <w:szCs w:val="28"/>
        </w:rPr>
        <w:t>модифицированной</w:t>
      </w:r>
      <w:r>
        <w:rPr>
          <w:sz w:val="28"/>
          <w:szCs w:val="28"/>
        </w:rPr>
        <w:t xml:space="preserve"> и составлена на основе авторской программы </w:t>
      </w:r>
      <w:r>
        <w:rPr>
          <w:sz w:val="28"/>
          <w:szCs w:val="28"/>
          <w:shd w:fill="FFFFFF" w:val="clear"/>
        </w:rPr>
        <w:t>Тулуповой Ларисы Сергеевны</w:t>
      </w:r>
      <w:r>
        <w:rPr>
          <w:sz w:val="28"/>
          <w:szCs w:val="28"/>
        </w:rPr>
        <w:t xml:space="preserve"> «Дополнительная общеразвивающая программа художественной направленности «Правополушарное рисование», </w:t>
      </w:r>
      <w:r>
        <w:rPr>
          <w:sz w:val="28"/>
          <w:szCs w:val="28"/>
          <w:shd w:fill="FFFFFF" w:val="clear"/>
        </w:rPr>
        <w:t xml:space="preserve">Объединение «Студия творческого развития «Индиго» </w:t>
      </w:r>
      <w:r>
        <w:rPr>
          <w:sz w:val="28"/>
          <w:szCs w:val="28"/>
        </w:rPr>
        <w:t>рекомендованной Министерством просвещения РФ.</w:t>
      </w:r>
    </w:p>
    <w:p>
      <w:pPr>
        <w:pStyle w:val="Normal"/>
        <w:spacing w:lineRule="auto" w:line="240" w:before="0" w:after="160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Cs/>
          <w:sz w:val="28"/>
          <w:szCs w:val="28"/>
        </w:rPr>
        <w:t>Направленность</w:t>
      </w:r>
      <w:r>
        <w:rPr>
          <w:rFonts w:cs="Times New Roman" w:ascii="Times New Roman" w:hAnsi="Times New Roman"/>
          <w:bCs/>
          <w:iCs/>
          <w:sz w:val="28"/>
          <w:szCs w:val="28"/>
        </w:rPr>
        <w:t xml:space="preserve"> Программы</w:t>
      </w:r>
      <w:r>
        <w:rPr>
          <w:rFonts w:cs="Times New Roman" w:ascii="Times New Roman" w:hAnsi="Times New Roman"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«Правополушарное рисование «Волшебный мир красок»</w:t>
      </w:r>
      <w:r>
        <w:rPr>
          <w:rFonts w:cs="Times New Roman" w:ascii="Times New Roman" w:hAnsi="Times New Roman"/>
          <w:iCs/>
          <w:sz w:val="28"/>
          <w:szCs w:val="28"/>
        </w:rPr>
        <w:t xml:space="preserve"> - </w:t>
      </w:r>
      <w:r>
        <w:rPr>
          <w:rFonts w:cs="Times New Roman" w:ascii="Times New Roman" w:hAnsi="Times New Roman"/>
          <w:sz w:val="28"/>
          <w:szCs w:val="28"/>
        </w:rPr>
        <w:t>художественная.</w:t>
      </w:r>
    </w:p>
    <w:p>
      <w:pPr>
        <w:pStyle w:val="Normal"/>
        <w:spacing w:lineRule="auto" w:line="240" w:before="0" w:after="160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Cs/>
          <w:sz w:val="28"/>
          <w:szCs w:val="28"/>
        </w:rPr>
        <w:t>Актуальность</w:t>
      </w:r>
      <w:r>
        <w:rPr>
          <w:rFonts w:cs="Times New Roman" w:ascii="Times New Roman" w:hAnsi="Times New Roman"/>
          <w:bCs/>
          <w:iCs/>
          <w:sz w:val="28"/>
          <w:szCs w:val="28"/>
        </w:rPr>
        <w:t xml:space="preserve"> Программы</w:t>
      </w:r>
      <w:r>
        <w:rPr>
          <w:rFonts w:cs="Times New Roman" w:ascii="Times New Roman" w:hAnsi="Times New Roman"/>
          <w:iCs/>
          <w:sz w:val="28"/>
          <w:szCs w:val="28"/>
        </w:rPr>
        <w:t xml:space="preserve"> продиктована требованием времени.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  <w:t>Формирование развитой личности - сложная задача, поэтому преподавание способно придать воспитанию и обучению активный целенаправленный характер, так же актуальность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программы заключается в выявлении и развитии творческих способностей ребенка независимо от имеющихся у него изобразительных навыков посредством сочетания традиционных и нетрадиционных техник рисования, методики нетрадиционной изобразительной деятельности, не применяемой в качестве отдельного предмета в дошкольных образовательных учреждениях.</w:t>
      </w:r>
    </w:p>
    <w:p>
      <w:pPr>
        <w:pStyle w:val="Normal"/>
        <w:spacing w:lineRule="auto" w:line="240" w:before="0" w:after="160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Cs/>
          <w:sz w:val="28"/>
          <w:szCs w:val="28"/>
        </w:rPr>
        <w:t>Новизна</w:t>
      </w:r>
      <w:r>
        <w:rPr>
          <w:rFonts w:cs="Times New Roman" w:ascii="Times New Roman" w:hAnsi="Times New Roman"/>
          <w:bCs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iCs/>
          <w:sz w:val="28"/>
          <w:szCs w:val="28"/>
        </w:rPr>
        <w:t>Программы</w:t>
      </w:r>
      <w:r>
        <w:rPr>
          <w:rFonts w:cs="Times New Roman" w:ascii="Times New Roman" w:hAnsi="Times New Roman"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состоит в том, что использование метода правополушарного рисования позволяет в короткие сроки развить творческие задатки, заложенные в каждом ребенке от природы, и создаёт ситуацию успеха, в которой ребёнок получает стимул для дальнейшего творческого самовыражения и развития. Популярность  этого метода возрастает с каждым днём. При использовании специальных техник активизируется творческая деятельность и интуиция.</w:t>
      </w:r>
    </w:p>
    <w:p>
      <w:pPr>
        <w:pStyle w:val="Normal"/>
        <w:spacing w:lineRule="auto" w:line="240" w:before="0" w:after="160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Cs/>
          <w:sz w:val="28"/>
          <w:szCs w:val="28"/>
        </w:rPr>
        <w:t>Педагогическая целесообразность</w:t>
      </w:r>
      <w:r>
        <w:rPr>
          <w:rFonts w:cs="Times New Roman" w:ascii="Times New Roman" w:hAnsi="Times New Roman"/>
          <w:bCs/>
          <w:iCs/>
          <w:sz w:val="28"/>
          <w:szCs w:val="28"/>
        </w:rPr>
        <w:t xml:space="preserve"> Программы</w:t>
      </w:r>
      <w:r>
        <w:rPr>
          <w:rFonts w:cs="Times New Roman" w:ascii="Times New Roman" w:hAnsi="Times New Roman"/>
          <w:iCs/>
          <w:sz w:val="28"/>
          <w:szCs w:val="28"/>
        </w:rPr>
        <w:t xml:space="preserve"> объясняется тем, что курс обучения правополушарному рисованию довольно прост и доступен не только школьникам, но и многим дошкольникам.</w:t>
      </w:r>
    </w:p>
    <w:p>
      <w:pPr>
        <w:pStyle w:val="Normal"/>
        <w:spacing w:lineRule="auto" w:line="240" w:before="0" w:after="160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  <w:t xml:space="preserve">Стержневым моментом занятий становится деятельность самих занимающихся, когда они наблюдают, сравнивают, классифицируют, делают выводы. При этом используется множество занимательного материала, включение в занятия игрового материала, и использование приёма разыгрывания учебных заданий и позиций, создание игровых ситуаций.  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Слаженная работа обоих полушарий обеспечивает эффективную работу мозга. Применение методов по правополушарному рисованию позволяет внести гармонию в работу левого и правого полушария, что помогает раскрытию творческого потенциала ребенка. Кроме того, это помогает уберечь его от стрессов и нагрузок, а еще оказывает помощь в усвоении материала. Во время выполнения упражнений по правополушарному рисованию происходит изменение восприятия мира, развиваются способности к визуализации, ломаются стереотипы.</w:t>
      </w:r>
      <w:r>
        <w:rPr>
          <w:rFonts w:cs="Arial" w:ascii="Arial" w:hAnsi="Arial"/>
          <w:color w:val="666666"/>
          <w:shd w:fill="FFFFFF" w:val="clear"/>
        </w:rPr>
        <w:t>  </w:t>
      </w:r>
      <w:r>
        <w:rPr>
          <w:rFonts w:cs="Times New Roman" w:ascii="Times New Roman" w:hAnsi="Times New Roman"/>
          <w:iCs/>
          <w:sz w:val="28"/>
          <w:szCs w:val="28"/>
        </w:rPr>
        <w:t xml:space="preserve"> </w:t>
      </w:r>
      <w:r>
        <w:rPr>
          <w:rFonts w:cs="Arial" w:ascii="Arial" w:hAnsi="Arial"/>
          <w:color w:val="666666"/>
          <w:shd w:fill="FFFFFF" w:val="clear"/>
        </w:rPr>
        <w:t xml:space="preserve">  </w:t>
      </w:r>
    </w:p>
    <w:p>
      <w:pPr>
        <w:pStyle w:val="Normal"/>
        <w:spacing w:lineRule="auto" w:line="240" w:before="0" w:after="160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b/>
          <w:iCs/>
          <w:sz w:val="28"/>
          <w:szCs w:val="28"/>
        </w:rPr>
        <w:t>Отличительные особенности Программы</w:t>
      </w:r>
      <w:r>
        <w:rPr>
          <w:rFonts w:cs="Times New Roman" w:ascii="Times New Roman" w:hAnsi="Times New Roman"/>
          <w:iCs/>
          <w:sz w:val="28"/>
          <w:szCs w:val="28"/>
        </w:rPr>
        <w:t xml:space="preserve">. Особенностью Программы является индивидуальный подход и обучение учащихся. </w:t>
      </w:r>
    </w:p>
    <w:p>
      <w:pPr>
        <w:pStyle w:val="Normal"/>
        <w:spacing w:lineRule="auto" w:line="240" w:before="0" w:after="160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  <w:t>Индивидуальный подход заложен в Программу и имеет два главных аспекта:</w:t>
      </w:r>
    </w:p>
    <w:p>
      <w:pPr>
        <w:pStyle w:val="Normal"/>
        <w:spacing w:lineRule="auto" w:line="240" w:before="0" w:after="160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  <w:t>Во-первых, воспитательное взаимодействие строится с каждым обучающимся с учётом личных способностей.</w:t>
      </w:r>
    </w:p>
    <w:p>
      <w:pPr>
        <w:pStyle w:val="Normal"/>
        <w:spacing w:lineRule="auto" w:line="240" w:before="0" w:after="160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  <w:t>Во-вторых, учитываются знания условий жизни каждого обучающегося, что важно в процессе обучения.</w:t>
      </w:r>
    </w:p>
    <w:p>
      <w:pPr>
        <w:pStyle w:val="Normal"/>
        <w:spacing w:lineRule="auto" w:line="240" w:before="0" w:after="160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  <w:t>Каждый обучающийся является конструктором своего образования, организатором своих знаний.</w:t>
      </w:r>
    </w:p>
    <w:p>
      <w:pPr>
        <w:pStyle w:val="Normal"/>
        <w:spacing w:lineRule="auto" w:line="240" w:before="0" w:after="160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  <w:t>Программа позволяет обучающимся проявить полученные теоретические знания на практике.</w:t>
      </w:r>
    </w:p>
    <w:p>
      <w:pPr>
        <w:pStyle w:val="Normal"/>
        <w:spacing w:lineRule="auto" w:line="240" w:before="0" w:after="160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Данная программа может рассматриваться как подготовительный курс для более углубленного изучения изобразительного искусства, которое ребенок при желании может продолжить в творческом объединении или в художественной школе.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Cs/>
          <w:sz w:val="28"/>
          <w:szCs w:val="28"/>
        </w:rPr>
        <w:t xml:space="preserve">Адресат Программы: </w:t>
      </w:r>
      <w:r>
        <w:rPr>
          <w:rFonts w:cs="Times New Roman" w:ascii="Times New Roman" w:hAnsi="Times New Roman"/>
          <w:iCs/>
          <w:sz w:val="28"/>
          <w:szCs w:val="28"/>
        </w:rPr>
        <w:t>о</w:t>
      </w:r>
      <w:r>
        <w:rPr>
          <w:rFonts w:cs="Times New Roman" w:ascii="Times New Roman" w:hAnsi="Times New Roman"/>
          <w:sz w:val="28"/>
          <w:szCs w:val="28"/>
        </w:rPr>
        <w:t xml:space="preserve">бучающиеся мальчики и девочки в возрасте от  </w:t>
      </w:r>
      <w:r>
        <w:rPr>
          <w:rFonts w:cs="Times New Roman" w:ascii="Times New Roman" w:hAnsi="Times New Roman"/>
          <w:sz w:val="28"/>
          <w:szCs w:val="28"/>
          <w:u w:val="single"/>
        </w:rPr>
        <w:t xml:space="preserve"> 5</w:t>
      </w:r>
      <w:r>
        <w:rPr>
          <w:rFonts w:cs="Times New Roman" w:ascii="Times New Roman" w:hAnsi="Times New Roman"/>
          <w:sz w:val="28"/>
          <w:szCs w:val="28"/>
        </w:rPr>
        <w:t xml:space="preserve"> лет до </w:t>
      </w:r>
      <w:r>
        <w:rPr>
          <w:rFonts w:cs="Times New Roman" w:ascii="Times New Roman" w:hAnsi="Times New Roman"/>
          <w:sz w:val="28"/>
          <w:szCs w:val="28"/>
          <w:u w:val="single"/>
        </w:rPr>
        <w:t>7</w:t>
      </w:r>
      <w:r>
        <w:rPr>
          <w:rFonts w:cs="Times New Roman" w:ascii="Times New Roman" w:hAnsi="Times New Roman"/>
          <w:sz w:val="28"/>
          <w:szCs w:val="28"/>
        </w:rPr>
        <w:t xml:space="preserve"> лет.</w:t>
      </w:r>
    </w:p>
    <w:p>
      <w:pPr>
        <w:pStyle w:val="Normal"/>
        <w:spacing w:lineRule="auto" w:line="240" w:before="0" w:after="160"/>
        <w:ind w:firstLine="708"/>
        <w:contextualSpacing/>
        <w:jc w:val="both"/>
        <w:rPr/>
      </w:pPr>
      <w:r>
        <w:rPr>
          <w:rFonts w:cs="Times New Roman" w:ascii="Times New Roman" w:hAnsi="Times New Roman"/>
          <w:b/>
          <w:iCs/>
          <w:sz w:val="28"/>
          <w:szCs w:val="28"/>
        </w:rPr>
        <w:t>Объём Программы.</w:t>
      </w:r>
      <w:r>
        <w:rPr>
          <w:rFonts w:cs="Times New Roman" w:ascii="Times New Roman" w:hAnsi="Times New Roman"/>
          <w:iCs/>
          <w:sz w:val="28"/>
          <w:szCs w:val="28"/>
        </w:rPr>
        <w:t xml:space="preserve"> Программа рассчитана на 1 год и   предполагает среднюю сложность предлагаемого материала для освоения содержания. Общее количество часов, необходимых для освоения программы составляет </w:t>
      </w:r>
      <w:r>
        <w:rPr>
          <w:rFonts w:cs="Times New Roman" w:ascii="Times New Roman" w:hAnsi="Times New Roman"/>
          <w:iCs/>
          <w:sz w:val="28"/>
          <w:szCs w:val="28"/>
        </w:rPr>
        <w:t>144</w:t>
      </w:r>
      <w:r>
        <w:rPr>
          <w:rFonts w:cs="Times New Roman" w:ascii="Times New Roman" w:hAnsi="Times New Roman"/>
          <w:iCs/>
          <w:sz w:val="28"/>
          <w:szCs w:val="28"/>
        </w:rPr>
        <w:t xml:space="preserve"> часа.</w:t>
      </w:r>
    </w:p>
    <w:p>
      <w:pPr>
        <w:pStyle w:val="Normal"/>
        <w:spacing w:lineRule="auto" w:line="240" w:before="0" w:after="160"/>
        <w:ind w:firstLine="708"/>
        <w:contextualSpacing/>
        <w:jc w:val="both"/>
        <w:rPr/>
      </w:pPr>
      <w:r>
        <w:rPr>
          <w:rFonts w:cs="Times New Roman" w:ascii="Times New Roman" w:hAnsi="Times New Roman"/>
          <w:b/>
          <w:iCs/>
          <w:sz w:val="28"/>
          <w:szCs w:val="28"/>
        </w:rPr>
        <w:t xml:space="preserve">Срок реализации </w:t>
      </w:r>
      <w:r>
        <w:rPr>
          <w:rFonts w:cs="Times New Roman" w:ascii="Times New Roman" w:hAnsi="Times New Roman"/>
          <w:iCs/>
          <w:sz w:val="28"/>
          <w:szCs w:val="28"/>
        </w:rPr>
        <w:t>Программы рассчитан на</w:t>
      </w:r>
      <w:r>
        <w:rPr>
          <w:rFonts w:cs="Times New Roman" w:ascii="Times New Roman" w:hAnsi="Times New Roman"/>
          <w:b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Cs/>
          <w:sz w:val="28"/>
          <w:szCs w:val="28"/>
        </w:rPr>
        <w:t>2</w:t>
      </w:r>
      <w:r>
        <w:rPr>
          <w:rFonts w:cs="Times New Roman" w:ascii="Times New Roman" w:hAnsi="Times New Roman"/>
          <w:iCs/>
          <w:sz w:val="28"/>
          <w:szCs w:val="28"/>
        </w:rPr>
        <w:t xml:space="preserve"> года.</w:t>
      </w:r>
    </w:p>
    <w:p>
      <w:pPr>
        <w:pStyle w:val="Normal"/>
        <w:spacing w:lineRule="auto" w:line="240" w:before="0" w:after="160"/>
        <w:ind w:firstLine="708"/>
        <w:contextualSpacing/>
        <w:jc w:val="right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</w:r>
    </w:p>
    <w:p>
      <w:pPr>
        <w:pStyle w:val="Normal"/>
        <w:spacing w:lineRule="auto" w:line="240" w:before="0" w:after="160"/>
        <w:ind w:firstLine="708"/>
        <w:contextualSpacing/>
        <w:jc w:val="right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  <w:t>Таблица 1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b/>
          <w:iCs/>
          <w:sz w:val="28"/>
          <w:szCs w:val="28"/>
        </w:rPr>
        <w:t xml:space="preserve">Реализация Программы для детей от 5-6 лет </w:t>
      </w:r>
    </w:p>
    <w:p>
      <w:pPr>
        <w:pStyle w:val="Normal"/>
        <w:spacing w:lineRule="auto" w:line="240" w:before="0" w:after="160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</w:r>
    </w:p>
    <w:tbl>
      <w:tblPr>
        <w:tblW w:w="9358" w:type="dxa"/>
        <w:jc w:val="left"/>
        <w:tblInd w:w="10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425"/>
        <w:gridCol w:w="1546"/>
        <w:gridCol w:w="1664"/>
        <w:gridCol w:w="1424"/>
        <w:gridCol w:w="1575"/>
        <w:gridCol w:w="1723"/>
      </w:tblGrid>
      <w:tr>
        <w:trPr>
          <w:trHeight w:val="285" w:hRule="atLeast"/>
        </w:trPr>
        <w:tc>
          <w:tcPr>
            <w:tcW w:w="1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6" w:hanging="0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Уровень обучения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6" w:hanging="0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Год обучения</w:t>
            </w:r>
          </w:p>
        </w:tc>
        <w:tc>
          <w:tcPr>
            <w:tcW w:w="1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6" w:hanging="0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Количество учащихся в группе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6" w:hanging="0"/>
              <w:contextualSpacing/>
              <w:jc w:val="both"/>
              <w:rPr>
                <w:rFonts w:ascii="Times New Roman" w:hAnsi="Times New Roman" w:cs="Times New Roman"/>
                <w:b/>
                <w:b/>
                <w:i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15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6" w:hanging="0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Объем программы</w:t>
            </w:r>
          </w:p>
        </w:tc>
        <w:tc>
          <w:tcPr>
            <w:tcW w:w="1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6" w:hanging="0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Возраст учащихся</w:t>
            </w:r>
          </w:p>
        </w:tc>
      </w:tr>
      <w:tr>
        <w:trPr>
          <w:trHeight w:val="225" w:hRule="atLeast"/>
        </w:trPr>
        <w:tc>
          <w:tcPr>
            <w:tcW w:w="1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6" w:hanging="0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стартовый</w:t>
            </w:r>
          </w:p>
        </w:tc>
        <w:tc>
          <w:tcPr>
            <w:tcW w:w="1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ind w:left="6" w:hanging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2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 xml:space="preserve"> год</w:t>
            </w:r>
          </w:p>
        </w:tc>
        <w:tc>
          <w:tcPr>
            <w:tcW w:w="1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ind w:left="6" w:hanging="0"/>
              <w:contextualSpacing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4 группы по10 человек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ind w:left="6" w:hanging="0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2 часа</w:t>
            </w:r>
          </w:p>
        </w:tc>
        <w:tc>
          <w:tcPr>
            <w:tcW w:w="15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ind w:left="6" w:hanging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144</w:t>
            </w: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 xml:space="preserve"> часов</w:t>
            </w:r>
          </w:p>
        </w:tc>
        <w:tc>
          <w:tcPr>
            <w:tcW w:w="1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160"/>
              <w:ind w:left="6" w:hanging="0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iCs/>
                <w:sz w:val="24"/>
                <w:szCs w:val="24"/>
              </w:rPr>
              <w:t>5– 7лет</w:t>
            </w:r>
          </w:p>
        </w:tc>
      </w:tr>
    </w:tbl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Уровень Программы</w:t>
      </w:r>
      <w:r>
        <w:rPr>
          <w:rFonts w:cs="Times New Roman" w:ascii="Times New Roman" w:hAnsi="Times New Roman"/>
          <w:sz w:val="28"/>
          <w:szCs w:val="28"/>
        </w:rPr>
        <w:t xml:space="preserve"> –  стартовый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Cs/>
          <w:sz w:val="28"/>
          <w:szCs w:val="28"/>
        </w:rPr>
        <w:t>Формы обучения и виды занятий.</w:t>
      </w:r>
      <w:r>
        <w:rPr>
          <w:rFonts w:cs="Times New Roman" w:ascii="Times New Roman" w:hAnsi="Times New Roman"/>
          <w:sz w:val="28"/>
          <w:szCs w:val="28"/>
        </w:rPr>
        <w:t xml:space="preserve">           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Беседы,  практические занятия, мастер-классы, викторины, мини-выставки, выставки, экскурсии (в том числе виртуальные) в выставочные залы, музеи. Участие в конкурсах, в социально-значимых мероприятиях, олимпиадах, выставках.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Основное содержание групповой работы составляют игры, упражнения, продуктивно-творческая деятельность. В каждое занятие включены упражнения, направленные на развитие познавательных процессов (памяти, внимания, мышления, воображения), а также на развитие правого полушария головного мозга.  </w:t>
      </w:r>
      <w:r>
        <w:rPr>
          <w:rFonts w:cs="Times New Roman" w:ascii="Times New Roman" w:hAnsi="Times New Roman"/>
          <w:sz w:val="28"/>
          <w:szCs w:val="28"/>
        </w:rPr>
        <w:t>Обучение по Программе происходит в очном формате.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Arial" w:hAnsi="Arial" w:eastAsia="Times New Roman" w:cs="Arial"/>
          <w:color w:val="666666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666666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Особенности организации образовательного процесса.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  <w:t xml:space="preserve">Занятия проводятся в группе, сочетая принцип группового обучения с индивидуальным подходом. </w:t>
      </w:r>
    </w:p>
    <w:p>
      <w:pPr>
        <w:pStyle w:val="Normal"/>
        <w:shd w:val="clear" w:color="auto" w:fill="FFFFFF"/>
        <w:spacing w:lineRule="auto" w:line="240" w:before="0" w:after="160"/>
        <w:ind w:firstLine="75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pacing w:val="-1"/>
          <w:sz w:val="28"/>
          <w:szCs w:val="28"/>
        </w:rPr>
        <w:t xml:space="preserve">Учебно-тематический материал Программы распределён в соответствии с принципом последовательного и постепенного расширения теоретических знаний, </w:t>
      </w:r>
      <w:r>
        <w:rPr>
          <w:rFonts w:cs="Times New Roman" w:ascii="Times New Roman" w:hAnsi="Times New Roman"/>
          <w:iCs/>
          <w:sz w:val="28"/>
          <w:szCs w:val="28"/>
        </w:rPr>
        <w:t xml:space="preserve">практических, умений и навыков. </w:t>
      </w:r>
    </w:p>
    <w:p>
      <w:pPr>
        <w:pStyle w:val="Normal"/>
        <w:shd w:val="clear" w:color="auto" w:fill="FFFFFF"/>
        <w:spacing w:lineRule="auto" w:line="240" w:before="0" w:after="160"/>
        <w:ind w:left="19" w:right="-1" w:firstLine="696"/>
        <w:contextualSpacing/>
        <w:jc w:val="both"/>
        <w:rPr>
          <w:rFonts w:ascii="Times New Roman" w:hAnsi="Times New Roman" w:cs="Times New Roman"/>
          <w:iCs/>
          <w:spacing w:val="-3"/>
          <w:sz w:val="28"/>
          <w:szCs w:val="28"/>
        </w:rPr>
      </w:pPr>
      <w:r>
        <w:rPr>
          <w:rFonts w:cs="Times New Roman" w:ascii="Times New Roman" w:hAnsi="Times New Roman"/>
          <w:iCs/>
          <w:spacing w:val="-1"/>
          <w:sz w:val="28"/>
          <w:szCs w:val="28"/>
        </w:rPr>
        <w:t xml:space="preserve">Представленные в Программе темы создают целостную систему подготовки </w:t>
      </w:r>
      <w:r>
        <w:rPr>
          <w:rFonts w:cs="Times New Roman" w:ascii="Times New Roman" w:hAnsi="Times New Roman"/>
          <w:iCs/>
          <w:sz w:val="28"/>
          <w:szCs w:val="28"/>
        </w:rPr>
        <w:t xml:space="preserve">обучающихся. </w:t>
      </w:r>
    </w:p>
    <w:p>
      <w:pPr>
        <w:pStyle w:val="Normal"/>
        <w:shd w:val="clear" w:color="auto" w:fill="FFFFFF"/>
        <w:tabs>
          <w:tab w:val="left" w:pos="154" w:leader="none"/>
        </w:tabs>
        <w:spacing w:lineRule="auto" w:line="240" w:before="0" w:after="160"/>
        <w:ind w:left="5" w:hanging="0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pacing w:val="-3"/>
          <w:sz w:val="28"/>
          <w:szCs w:val="28"/>
        </w:rPr>
        <w:tab/>
        <w:tab/>
      </w:r>
      <w:r>
        <w:rPr>
          <w:rFonts w:ascii="Times New Roman" w:hAnsi="Times New Roman"/>
          <w:bCs/>
          <w:iCs/>
          <w:sz w:val="28"/>
          <w:szCs w:val="28"/>
          <w:lang w:eastAsia="ru-RU"/>
        </w:rPr>
        <w:t>В данной Программе руководитель, исходя из интересов детей, уровня их подготовки и конкретных задач, может изменить последовательность изложения материала, самостоятельно распределить часы и определить конкретные формы занятий. </w:t>
      </w:r>
    </w:p>
    <w:p>
      <w:pPr>
        <w:pStyle w:val="Normal"/>
        <w:spacing w:lineRule="auto" w:line="240" w:before="0" w:after="160"/>
        <w:ind w:firstLine="708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b/>
          <w:iCs/>
          <w:sz w:val="28"/>
          <w:szCs w:val="28"/>
        </w:rPr>
        <w:t>Наполняемость</w:t>
      </w:r>
      <w:r>
        <w:rPr>
          <w:rFonts w:cs="Times New Roman" w:ascii="Times New Roman" w:hAnsi="Times New Roman"/>
          <w:iCs/>
          <w:sz w:val="28"/>
          <w:szCs w:val="28"/>
        </w:rPr>
        <w:t xml:space="preserve"> в группах составляет </w:t>
      </w:r>
      <w:r>
        <w:rPr>
          <w:rFonts w:cs="Times New Roman" w:ascii="Times New Roman" w:hAnsi="Times New Roman"/>
          <w:iCs/>
          <w:sz w:val="28"/>
          <w:szCs w:val="28"/>
          <w:u w:val="single"/>
        </w:rPr>
        <w:t>10</w:t>
      </w:r>
      <w:r>
        <w:rPr>
          <w:rFonts w:cs="Times New Roman" w:ascii="Times New Roman" w:hAnsi="Times New Roman"/>
          <w:iCs/>
          <w:sz w:val="28"/>
          <w:szCs w:val="28"/>
        </w:rPr>
        <w:t xml:space="preserve"> человек. Состав групп – постоянный.</w:t>
      </w:r>
    </w:p>
    <w:p>
      <w:pPr>
        <w:pStyle w:val="Normal"/>
        <w:spacing w:lineRule="auto" w:line="240" w:before="0" w:after="0"/>
        <w:ind w:firstLine="708"/>
        <w:contextualSpacing/>
        <w:jc w:val="both"/>
        <w:rPr/>
      </w:pPr>
      <w:r>
        <w:rPr>
          <w:rFonts w:cs="Times New Roman" w:ascii="Times New Roman" w:hAnsi="Times New Roman"/>
          <w:b/>
          <w:iCs/>
          <w:sz w:val="28"/>
          <w:szCs w:val="28"/>
        </w:rPr>
        <w:t xml:space="preserve">Режим занятий. </w:t>
      </w:r>
      <w:r>
        <w:rPr>
          <w:rFonts w:cs="Times New Roman" w:ascii="Times New Roman" w:hAnsi="Times New Roman"/>
          <w:iCs/>
          <w:sz w:val="28"/>
          <w:szCs w:val="28"/>
        </w:rPr>
        <w:t xml:space="preserve">Занятия проводятся согласно расписанию, </w:t>
      </w:r>
      <w:r>
        <w:rPr>
          <w:rFonts w:cs="Times New Roman" w:ascii="Times New Roman" w:hAnsi="Times New Roman"/>
          <w:iCs/>
          <w:sz w:val="28"/>
          <w:szCs w:val="28"/>
          <w:u w:val="single"/>
        </w:rPr>
        <w:t>2</w:t>
      </w:r>
      <w:r>
        <w:rPr>
          <w:rFonts w:cs="Times New Roman" w:ascii="Times New Roman" w:hAnsi="Times New Roman"/>
          <w:iCs/>
          <w:sz w:val="28"/>
          <w:szCs w:val="28"/>
        </w:rPr>
        <w:t xml:space="preserve"> часа в неделю, </w:t>
      </w:r>
      <w:r>
        <w:rPr>
          <w:rFonts w:cs="Times New Roman" w:ascii="Times New Roman" w:hAnsi="Times New Roman"/>
          <w:iCs/>
          <w:sz w:val="28"/>
          <w:szCs w:val="28"/>
          <w:u w:val="single"/>
        </w:rPr>
        <w:t>72</w:t>
      </w:r>
      <w:r>
        <w:rPr>
          <w:rFonts w:cs="Times New Roman" w:ascii="Times New Roman" w:hAnsi="Times New Roman"/>
          <w:iCs/>
          <w:sz w:val="28"/>
          <w:szCs w:val="28"/>
        </w:rPr>
        <w:t xml:space="preserve"> часа в год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</w:r>
    </w:p>
    <w:p>
      <w:pPr>
        <w:pStyle w:val="ListParagraph"/>
        <w:numPr>
          <w:ilvl w:val="1"/>
          <w:numId w:val="2"/>
        </w:numPr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iCs/>
          <w:sz w:val="28"/>
          <w:szCs w:val="28"/>
        </w:rPr>
      </w:pPr>
      <w:r>
        <w:rPr>
          <w:rFonts w:cs="Times New Roman" w:ascii="Times New Roman" w:hAnsi="Times New Roman"/>
          <w:b/>
          <w:iCs/>
          <w:sz w:val="28"/>
          <w:szCs w:val="28"/>
        </w:rPr>
        <w:t>Цель и задачи Программы</w:t>
      </w:r>
    </w:p>
    <w:p>
      <w:pPr>
        <w:pStyle w:val="ListParagraph"/>
        <w:spacing w:lineRule="auto" w:line="240" w:before="0" w:after="0"/>
        <w:ind w:left="450" w:hanging="0"/>
        <w:contextualSpacing/>
        <w:rPr>
          <w:rFonts w:ascii="Times New Roman" w:hAnsi="Times New Roman" w:cs="Times New Roman"/>
          <w:b/>
          <w:b/>
          <w:iCs/>
          <w:sz w:val="28"/>
          <w:szCs w:val="28"/>
        </w:rPr>
      </w:pPr>
      <w:r>
        <w:rPr>
          <w:rFonts w:cs="Times New Roman" w:ascii="Times New Roman" w:hAnsi="Times New Roman"/>
          <w:b/>
          <w:iCs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iCs/>
          <w:color w:val="000000"/>
          <w:spacing w:val="-3"/>
          <w:sz w:val="28"/>
          <w:szCs w:val="28"/>
        </w:rPr>
      </w:pPr>
      <w:r>
        <w:rPr>
          <w:rFonts w:cs="Times New Roman" w:ascii="Times New Roman" w:hAnsi="Times New Roman"/>
          <w:b/>
          <w:iCs/>
          <w:sz w:val="28"/>
          <w:szCs w:val="28"/>
        </w:rPr>
        <w:t>Цель:</w:t>
      </w:r>
      <w:r>
        <w:rPr>
          <w:rFonts w:cs="Times New Roman" w:ascii="Times New Roman" w:hAnsi="Times New Roman"/>
          <w:iCs/>
          <w:color w:val="000000"/>
          <w:spacing w:val="-1"/>
          <w:sz w:val="28"/>
          <w:szCs w:val="28"/>
        </w:rPr>
        <w:t xml:space="preserve"> создание условий для развития личности обучающихся и развития творческого потенциала посредством обучения по программе </w:t>
      </w:r>
      <w:r>
        <w:rPr>
          <w:rFonts w:cs="Times New Roman" w:ascii="Times New Roman" w:hAnsi="Times New Roman"/>
          <w:sz w:val="28"/>
          <w:szCs w:val="28"/>
        </w:rPr>
        <w:t>«Правополушарное рисование «Волшебный мир красок».</w:t>
      </w:r>
      <w:r>
        <w:rPr>
          <w:rFonts w:cs="Arial" w:ascii="Arial" w:hAnsi="Arial"/>
          <w:color w:val="666666"/>
          <w:shd w:fill="FFFFFF" w:val="clear"/>
        </w:rPr>
        <w:t xml:space="preserve"> </w:t>
      </w:r>
    </w:p>
    <w:p>
      <w:pPr>
        <w:pStyle w:val="Normal"/>
        <w:widowControl w:val="false"/>
        <w:shd w:val="clear" w:color="auto" w:fill="FFFFFF"/>
        <w:tabs>
          <w:tab w:val="left" w:pos="154" w:leader="none"/>
          <w:tab w:val="left" w:pos="709" w:leader="none"/>
        </w:tabs>
        <w:spacing w:lineRule="auto" w:line="240" w:before="0" w:after="0"/>
        <w:ind w:left="5" w:hanging="0"/>
        <w:contextualSpacing/>
        <w:jc w:val="both"/>
        <w:rPr>
          <w:rFonts w:ascii="Times New Roman" w:hAnsi="Times New Roman" w:cs="Times New Roman"/>
          <w:b/>
          <w:b/>
          <w:iCs/>
          <w:color w:val="000000"/>
          <w:spacing w:val="1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00"/>
          <w:spacing w:val="1"/>
          <w:sz w:val="28"/>
          <w:szCs w:val="28"/>
        </w:rPr>
        <w:tab/>
        <w:tab/>
        <w:t>Задачи:</w:t>
      </w:r>
    </w:p>
    <w:p>
      <w:pPr>
        <w:pStyle w:val="Normal"/>
        <w:widowControl w:val="false"/>
        <w:shd w:val="clear" w:color="auto" w:fill="FFFFFF"/>
        <w:tabs>
          <w:tab w:val="left" w:pos="154" w:leader="none"/>
          <w:tab w:val="left" w:pos="709" w:leader="none"/>
        </w:tabs>
        <w:spacing w:lineRule="auto" w:line="240" w:before="0" w:after="0"/>
        <w:ind w:left="5" w:hanging="0"/>
        <w:contextualSpacing/>
        <w:jc w:val="both"/>
        <w:rPr>
          <w:rFonts w:ascii="Times New Roman" w:hAnsi="Times New Roman" w:cs="Times New Roman"/>
          <w:b/>
          <w:b/>
          <w:iCs/>
          <w:color w:val="00001E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00"/>
          <w:spacing w:val="1"/>
          <w:sz w:val="28"/>
          <w:szCs w:val="28"/>
        </w:rPr>
        <w:t>Образовательные</w:t>
      </w:r>
    </w:p>
    <w:p>
      <w:pPr>
        <w:pStyle w:val="NoSpacing"/>
        <w:spacing w:lineRule="auto" w:line="276"/>
        <w:rPr>
          <w:rFonts w:ascii="Times New Roman" w:hAnsi="Times New Roman"/>
          <w:color w:val="18181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1.Освоить основные навыки правополушарного рисования:</w:t>
      </w:r>
    </w:p>
    <w:p>
      <w:pPr>
        <w:pStyle w:val="NoSpacing"/>
        <w:spacing w:lineRule="auto" w:line="276"/>
        <w:rPr>
          <w:rFonts w:ascii="Times New Roman" w:hAnsi="Times New Roman"/>
          <w:color w:val="18181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2.Восприятие краев предмета (умение видеть, где кончается один предмет и начинается второй);</w:t>
      </w:r>
    </w:p>
    <w:p>
      <w:pPr>
        <w:pStyle w:val="NoSpacing"/>
        <w:spacing w:lineRule="auto" w:line="276"/>
        <w:rPr>
          <w:rFonts w:ascii="Times New Roman" w:hAnsi="Times New Roman"/>
          <w:color w:val="18181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3.Восприятие пространства (умение выделять пространство вокруг предмета);</w:t>
      </w:r>
    </w:p>
    <w:p>
      <w:pPr>
        <w:pStyle w:val="NoSpacing"/>
        <w:spacing w:lineRule="auto" w:line="276"/>
        <w:rPr>
          <w:rFonts w:ascii="Times New Roman" w:hAnsi="Times New Roman"/>
          <w:color w:val="18181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4.Восприятие соотношений предметов и их частей (умение передавать перспективу и пропорции);</w:t>
      </w:r>
    </w:p>
    <w:p>
      <w:pPr>
        <w:pStyle w:val="NoSpacing"/>
        <w:spacing w:lineRule="auto" w:line="276"/>
        <w:rPr>
          <w:rFonts w:ascii="Times New Roman" w:hAnsi="Times New Roman"/>
          <w:color w:val="18181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5.Восприятие света и тени (умение видеть и передавать характеристики цвета)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6.Восприятие целостного образа (умение видеть целое и его части).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7.Овладеть </w:t>
      </w:r>
      <w:r>
        <w:rPr>
          <w:rFonts w:ascii="Times New Roman" w:hAnsi="Times New Roman"/>
          <w:sz w:val="28"/>
          <w:szCs w:val="28"/>
          <w:shd w:fill="FFFFFF" w:val="clear"/>
        </w:rPr>
        <w:t>основными понятиями, терминами в области изобразительного искусств.</w:t>
      </w:r>
    </w:p>
    <w:p>
      <w:pPr>
        <w:pStyle w:val="Normal"/>
        <w:shd w:val="clear" w:color="auto" w:fill="FFFFFF"/>
        <w:spacing w:lineRule="auto" w:line="240" w:before="274" w:after="160"/>
        <w:contextualSpacing/>
        <w:jc w:val="both"/>
        <w:rPr>
          <w:rFonts w:ascii="Times New Roman" w:hAnsi="Times New Roman" w:cs="Times New Roman"/>
          <w:b/>
          <w:b/>
          <w:iCs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00"/>
          <w:sz w:val="28"/>
          <w:szCs w:val="28"/>
        </w:rPr>
        <w:t>Развивающие задачи:</w:t>
      </w:r>
    </w:p>
    <w:p>
      <w:pPr>
        <w:pStyle w:val="ListParagraph"/>
        <w:shd w:val="clear" w:color="auto" w:fill="FFFFFF"/>
        <w:spacing w:lineRule="auto" w:line="276" w:before="0" w:after="0"/>
        <w:ind w:left="0" w:hanging="0"/>
        <w:contextualSpacing/>
        <w:jc w:val="both"/>
        <w:rPr>
          <w:rFonts w:ascii="Open Sans" w:hAnsi="Open Sans" w:eastAsia="Times New Roman" w:cs="Open Sans"/>
          <w:color w:val="181818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 Формировать творческое мышление, устойчивый интерес к художественной деятельности;</w:t>
      </w:r>
    </w:p>
    <w:p>
      <w:pPr>
        <w:pStyle w:val="Normal"/>
        <w:shd w:val="clear" w:color="auto" w:fill="FFFFFF"/>
        <w:spacing w:lineRule="auto" w:line="276" w:before="0" w:after="0"/>
        <w:jc w:val="both"/>
        <w:rPr>
          <w:rFonts w:ascii="Open Sans" w:hAnsi="Open Sans" w:eastAsia="Times New Roman" w:cs="Open Sans"/>
          <w:color w:val="181818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2.Развивать художественный вкус, фантазию, изобретательность, пространственное воображение. .</w:t>
      </w:r>
    </w:p>
    <w:p>
      <w:pPr>
        <w:pStyle w:val="Normal"/>
        <w:shd w:val="clear" w:color="auto" w:fill="FFFFFF"/>
        <w:spacing w:lineRule="auto" w:line="276" w:before="0" w:after="0"/>
        <w:jc w:val="both"/>
        <w:rPr>
          <w:rFonts w:ascii="Open Sans" w:hAnsi="Open Sans" w:eastAsia="Times New Roman" w:cs="Open Sans"/>
          <w:color w:val="181818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3.Раскрепостить, убрать и раздвинуть рамки для свободного творчества;</w:t>
      </w:r>
    </w:p>
    <w:p>
      <w:pPr>
        <w:pStyle w:val="Normal"/>
        <w:shd w:val="clear" w:color="auto" w:fill="FFFFFF"/>
        <w:spacing w:lineRule="auto" w:line="276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4.Развивать желание экспериментировать, стимулируя яркие познавательные чувства: удивление, сомнение, радость от познания нового.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5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shd w:fill="FFFFFF" w:val="clear"/>
        </w:rPr>
        <w:t xml:space="preserve"> Формировать опыт работы с различными художественными материалами и в разных техниках, в специфических формах художественной деятельности;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hd w:val="clear" w:color="auto" w:fill="FFFFFF"/>
        <w:tabs>
          <w:tab w:val="left" w:pos="154" w:leader="none"/>
        </w:tabs>
        <w:spacing w:lineRule="auto" w:line="240" w:before="0" w:after="0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cs="Times New Roman" w:ascii="Times New Roman" w:hAnsi="Times New Roman"/>
          <w:iCs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29" w:hanging="0"/>
        <w:contextualSpacing/>
        <w:jc w:val="both"/>
        <w:rPr>
          <w:rFonts w:ascii="Times New Roman" w:hAnsi="Times New Roman" w:cs="Times New Roman"/>
          <w:b/>
          <w:b/>
          <w:iCs/>
          <w:color w:val="00001E"/>
          <w:spacing w:val="-1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1E"/>
          <w:spacing w:val="-1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29" w:hanging="0"/>
        <w:contextualSpacing/>
        <w:jc w:val="both"/>
        <w:rPr>
          <w:rFonts w:ascii="Times New Roman" w:hAnsi="Times New Roman" w:cs="Times New Roman"/>
          <w:b/>
          <w:b/>
          <w:iCs/>
          <w:color w:val="00001E"/>
          <w:spacing w:val="-1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1E"/>
          <w:spacing w:val="-1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29" w:hanging="0"/>
        <w:contextualSpacing/>
        <w:jc w:val="both"/>
        <w:rPr>
          <w:rFonts w:ascii="Times New Roman" w:hAnsi="Times New Roman" w:cs="Times New Roman"/>
          <w:b/>
          <w:b/>
          <w:iCs/>
          <w:color w:val="00001E"/>
          <w:spacing w:val="-1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1E"/>
          <w:spacing w:val="-1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29" w:hanging="0"/>
        <w:contextualSpacing/>
        <w:jc w:val="both"/>
        <w:rPr>
          <w:rFonts w:ascii="Times New Roman" w:hAnsi="Times New Roman" w:cs="Times New Roman"/>
          <w:b/>
          <w:b/>
          <w:iCs/>
          <w:color w:val="00001E"/>
          <w:spacing w:val="-1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1E"/>
          <w:spacing w:val="-1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29" w:hanging="0"/>
        <w:contextualSpacing/>
        <w:jc w:val="both"/>
        <w:rPr>
          <w:rFonts w:ascii="Times New Roman" w:hAnsi="Times New Roman" w:cs="Times New Roman"/>
          <w:b/>
          <w:b/>
          <w:iCs/>
          <w:color w:val="00001E"/>
          <w:spacing w:val="-1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1E"/>
          <w:spacing w:val="-1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29" w:hanging="0"/>
        <w:contextualSpacing/>
        <w:jc w:val="both"/>
        <w:rPr>
          <w:rFonts w:ascii="Times New Roman" w:hAnsi="Times New Roman" w:cs="Times New Roman"/>
          <w:b/>
          <w:b/>
          <w:iCs/>
          <w:color w:val="00001E"/>
          <w:spacing w:val="-1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1E"/>
          <w:spacing w:val="-1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left="29" w:hanging="0"/>
        <w:contextualSpacing/>
        <w:jc w:val="both"/>
        <w:rPr>
          <w:rFonts w:ascii="Times New Roman" w:hAnsi="Times New Roman" w:cs="Times New Roman"/>
          <w:b/>
          <w:b/>
          <w:iCs/>
          <w:color w:val="000000"/>
          <w:spacing w:val="-1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1E"/>
          <w:spacing w:val="-1"/>
          <w:sz w:val="28"/>
          <w:szCs w:val="28"/>
        </w:rPr>
        <w:t xml:space="preserve">Воспитательные </w:t>
      </w:r>
      <w:r>
        <w:rPr>
          <w:rFonts w:cs="Times New Roman" w:ascii="Times New Roman" w:hAnsi="Times New Roman"/>
          <w:b/>
          <w:iCs/>
          <w:color w:val="000000"/>
          <w:spacing w:val="-1"/>
          <w:sz w:val="28"/>
          <w:szCs w:val="28"/>
        </w:rPr>
        <w:t>задачи:</w:t>
      </w:r>
    </w:p>
    <w:p>
      <w:pPr>
        <w:pStyle w:val="Normal"/>
        <w:shd w:val="clear" w:color="auto" w:fill="FFFFFF"/>
        <w:spacing w:lineRule="auto" w:line="240" w:before="0" w:after="0"/>
        <w:ind w:left="29" w:hanging="0"/>
        <w:contextualSpacing/>
        <w:jc w:val="both"/>
        <w:rPr>
          <w:rFonts w:ascii="Times New Roman" w:hAnsi="Times New Roman" w:cs="Times New Roman"/>
          <w:i/>
          <w:i/>
          <w:iCs/>
          <w:color w:val="000000"/>
          <w:spacing w:val="-1"/>
          <w:sz w:val="28"/>
          <w:szCs w:val="28"/>
        </w:rPr>
      </w:pPr>
      <w:r>
        <w:rPr>
          <w:rFonts w:cs="Times New Roman" w:ascii="Times New Roman" w:hAnsi="Times New Roman"/>
          <w:i/>
          <w:iCs/>
          <w:color w:val="000000"/>
          <w:spacing w:val="-1"/>
          <w:sz w:val="28"/>
          <w:szCs w:val="28"/>
        </w:rPr>
      </w:r>
    </w:p>
    <w:p>
      <w:pPr>
        <w:pStyle w:val="Normal"/>
        <w:shd w:val="clear" w:color="auto" w:fill="FFFFFF"/>
        <w:tabs>
          <w:tab w:val="left" w:pos="154" w:leader="none"/>
          <w:tab w:val="left" w:pos="9214" w:leader="none"/>
        </w:tabs>
        <w:spacing w:lineRule="auto" w:line="276" w:before="0" w:after="0"/>
        <w:ind w:left="142" w:right="-1" w:hanging="142"/>
        <w:contextualSpacing/>
        <w:jc w:val="both"/>
        <w:rPr>
          <w:rFonts w:ascii="Times New Roman" w:hAnsi="Times New Roman" w:cs="Times New Roman"/>
          <w:iCs/>
          <w:color w:val="000000"/>
          <w:spacing w:val="-2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 Формировать эмоционально-положительное восприятие окружающего мира;</w:t>
      </w:r>
      <w:r>
        <w:rPr>
          <w:rFonts w:cs="Times New Roman" w:ascii="Times New Roman" w:hAnsi="Times New Roman"/>
          <w:iCs/>
          <w:color w:val="000000"/>
          <w:sz w:val="28"/>
          <w:szCs w:val="28"/>
        </w:rPr>
        <w:t xml:space="preserve"> </w:t>
        <w:tab/>
      </w:r>
      <w:r>
        <w:rPr>
          <w:rFonts w:cs="Times New Roman" w:ascii="Times New Roman" w:hAnsi="Times New Roman"/>
          <w:iCs/>
          <w:color w:val="000000"/>
          <w:spacing w:val="-1"/>
          <w:sz w:val="28"/>
          <w:szCs w:val="28"/>
        </w:rPr>
        <w:t xml:space="preserve">способствовать формированию адекватной самооценки, самообладания, выдержки, воспитание </w:t>
      </w:r>
      <w:r>
        <w:rPr>
          <w:rFonts w:cs="Times New Roman" w:ascii="Times New Roman" w:hAnsi="Times New Roman"/>
          <w:iCs/>
          <w:color w:val="000000"/>
          <w:spacing w:val="2"/>
          <w:sz w:val="28"/>
          <w:szCs w:val="28"/>
        </w:rPr>
        <w:t>уважения</w:t>
      </w:r>
      <w:r>
        <w:rPr>
          <w:rFonts w:cs="Times New Roman" w:ascii="Times New Roman" w:hAnsi="Times New Roman"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iCs/>
          <w:color w:val="000000"/>
          <w:spacing w:val="-2"/>
          <w:sz w:val="28"/>
          <w:szCs w:val="28"/>
        </w:rPr>
        <w:t>к чужому мнению;</w:t>
      </w:r>
    </w:p>
    <w:p>
      <w:pPr>
        <w:pStyle w:val="Normal"/>
        <w:shd w:val="clear" w:color="auto" w:fill="FFFFFF"/>
        <w:spacing w:lineRule="auto" w:line="276" w:before="0" w:after="0"/>
        <w:jc w:val="both"/>
        <w:rPr>
          <w:rFonts w:ascii="Open Sans" w:hAnsi="Open Sans" w:eastAsia="Times New Roman" w:cs="Open Sans"/>
          <w:color w:val="181818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2. Воспитывать художественный вкус;</w:t>
      </w:r>
    </w:p>
    <w:p>
      <w:pPr>
        <w:pStyle w:val="Normal"/>
        <w:shd w:val="clear" w:color="auto" w:fill="FFFFFF"/>
        <w:spacing w:lineRule="auto" w:line="276" w:before="0" w:after="0"/>
        <w:jc w:val="both"/>
        <w:rPr>
          <w:rFonts w:ascii="Open Sans" w:hAnsi="Open Sans" w:eastAsia="Times New Roman" w:cs="Open Sans"/>
          <w:color w:val="181818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3. Привить любовь и уважение к различным видам искусства;</w:t>
      </w:r>
    </w:p>
    <w:p>
      <w:pPr>
        <w:pStyle w:val="Normal"/>
        <w:widowControl w:val="false"/>
        <w:shd w:val="clear" w:color="auto" w:fill="FFFFFF"/>
        <w:tabs>
          <w:tab w:val="left" w:pos="0" w:leader="none"/>
        </w:tabs>
        <w:spacing w:lineRule="auto" w:line="276" w:before="0" w:after="0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4. Воспитывать трудолюбие и желание добиваться успеха собственным трудом;</w:t>
      </w:r>
      <w:r>
        <w:rPr>
          <w:rFonts w:cs="Times New Roman" w:ascii="Times New Roman" w:hAnsi="Times New Roman"/>
          <w:iCs/>
          <w:color w:val="000000"/>
          <w:spacing w:val="-2"/>
          <w:sz w:val="28"/>
          <w:szCs w:val="28"/>
        </w:rPr>
        <w:t xml:space="preserve"> воспитывать усидчивость, настойчивость, трудолюбие, </w:t>
      </w:r>
      <w:r>
        <w:rPr>
          <w:rFonts w:cs="Times New Roman" w:ascii="Times New Roman" w:hAnsi="Times New Roman"/>
          <w:iCs/>
          <w:color w:val="000000"/>
          <w:spacing w:val="-1"/>
          <w:sz w:val="28"/>
          <w:szCs w:val="28"/>
        </w:rPr>
        <w:t>целеустремлённость, волю к победе, эмоциональную устойчивость;</w:t>
      </w:r>
    </w:p>
    <w:p>
      <w:pPr>
        <w:pStyle w:val="Normal"/>
        <w:shd w:val="clear" w:color="auto" w:fill="FFFFFF"/>
        <w:spacing w:lineRule="auto" w:line="276" w:before="0" w:after="0"/>
        <w:jc w:val="both"/>
        <w:rPr>
          <w:rFonts w:ascii="Open Sans" w:hAnsi="Open Sans" w:eastAsia="Times New Roman" w:cs="Open Sans"/>
          <w:color w:val="181818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5.Воспитывать внимание, аккуратность, целеустремлённость, творческую самореализацию.</w:t>
      </w:r>
      <w:r>
        <w:rPr>
          <w:rFonts w:cs="Times New Roman" w:ascii="Times New Roman" w:hAnsi="Times New Roman"/>
          <w:iCs/>
          <w:color w:val="000000"/>
          <w:sz w:val="28"/>
          <w:szCs w:val="28"/>
        </w:rPr>
        <w:t xml:space="preserve"> Развивать мотивацию к познанию.</w:t>
      </w:r>
    </w:p>
    <w:p>
      <w:pPr>
        <w:pStyle w:val="Normal"/>
        <w:widowControl w:val="false"/>
        <w:shd w:val="clear" w:color="auto" w:fill="FFFFFF"/>
        <w:tabs>
          <w:tab w:val="left" w:pos="154" w:leader="none"/>
        </w:tabs>
        <w:spacing w:lineRule="auto" w:line="276" w:before="0" w:after="0"/>
        <w:contextualSpacing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widowControl w:val="false"/>
        <w:shd w:val="clear" w:color="auto" w:fill="FFFFFF"/>
        <w:tabs>
          <w:tab w:val="left" w:pos="154" w:leader="none"/>
        </w:tabs>
        <w:spacing w:lineRule="auto" w:line="276" w:before="0" w:after="0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cs="Times New Roman" w:ascii="Times New Roman" w:hAnsi="Times New Roman"/>
          <w:iCs/>
          <w:color w:val="000000"/>
          <w:sz w:val="28"/>
          <w:szCs w:val="28"/>
        </w:rPr>
      </w:r>
    </w:p>
    <w:p>
      <w:pPr>
        <w:pStyle w:val="Normal"/>
        <w:widowControl w:val="false"/>
        <w:shd w:val="clear" w:color="auto" w:fill="FFFFFF"/>
        <w:tabs>
          <w:tab w:val="left" w:pos="154" w:leader="none"/>
        </w:tabs>
        <w:spacing w:lineRule="auto" w:line="276" w:before="0" w:after="0"/>
        <w:ind w:left="5" w:hanging="0"/>
        <w:contextualSpacing/>
        <w:jc w:val="center"/>
        <w:rPr>
          <w:rFonts w:ascii="Times New Roman" w:hAnsi="Times New Roman" w:cs="Times New Roman"/>
          <w:b/>
          <w:b/>
          <w:i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00"/>
          <w:sz w:val="28"/>
          <w:szCs w:val="28"/>
        </w:rPr>
        <w:t>1.3. Воспитательный потенциал Программы</w:t>
      </w:r>
    </w:p>
    <w:p>
      <w:pPr>
        <w:pStyle w:val="Normal"/>
        <w:widowControl w:val="false"/>
        <w:shd w:val="clear" w:color="auto" w:fill="FFFFFF"/>
        <w:tabs>
          <w:tab w:val="left" w:pos="154" w:leader="none"/>
        </w:tabs>
        <w:spacing w:lineRule="auto" w:line="276" w:before="0" w:after="0"/>
        <w:ind w:left="5" w:hanging="0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cs="Times New Roman" w:ascii="Times New Roman" w:hAnsi="Times New Roman"/>
          <w:iCs/>
          <w:color w:val="000000"/>
          <w:sz w:val="28"/>
          <w:szCs w:val="28"/>
        </w:rPr>
      </w:r>
    </w:p>
    <w:p>
      <w:pPr>
        <w:pStyle w:val="NoSpacing"/>
        <w:spacing w:lineRule="auto" w:line="276"/>
        <w:jc w:val="both"/>
        <w:rPr/>
      </w:pPr>
      <w:r>
        <w:rPr>
          <w:rFonts w:ascii="Times New Roman" w:hAnsi="Times New Roman"/>
          <w:sz w:val="28"/>
          <w:szCs w:val="28"/>
          <w:shd w:fill="FFFFFF" w:val="clear"/>
        </w:rPr>
        <w:t xml:space="preserve">         </w:t>
      </w:r>
      <w:r>
        <w:rPr>
          <w:rFonts w:ascii="Times New Roman" w:hAnsi="Times New Roman"/>
          <w:sz w:val="28"/>
          <w:szCs w:val="28"/>
          <w:shd w:fill="FFFFFF" w:val="clear"/>
        </w:rPr>
        <w:t>Для решение реальных проблем сообщества страны, учащиеся привлекаются к получению знаний,</w:t>
      </w:r>
      <w:r>
        <w:rPr>
          <w:rFonts w:eastAsia="Times New Roman" w:ascii="Times New Roman" w:hAnsi="Times New Roman"/>
          <w:sz w:val="28"/>
          <w:szCs w:val="28"/>
        </w:rPr>
        <w:t xml:space="preserve"> через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eastAsia="Times New Roman" w:ascii="Times New Roman" w:hAnsi="Times New Roman"/>
          <w:sz w:val="28"/>
          <w:szCs w:val="28"/>
        </w:rPr>
        <w:t>включение в коллективные общественно полезные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eastAsia="Times New Roman" w:ascii="Times New Roman" w:hAnsi="Times New Roman"/>
          <w:sz w:val="28"/>
          <w:szCs w:val="28"/>
        </w:rPr>
        <w:t xml:space="preserve">практики и мероприятия. </w:t>
      </w:r>
      <w:r>
        <w:rPr>
          <w:rFonts w:ascii="Times New Roman" w:hAnsi="Times New Roman"/>
          <w:sz w:val="28"/>
          <w:szCs w:val="28"/>
        </w:rPr>
        <w:t>Ежегодно обучающиеся принимают участие в_выставках, мастерклассах, проектах, конкурсах, проведение открытых мероприятиях.</w:t>
      </w:r>
      <w:r>
        <w:rPr/>
        <w:t xml:space="preserve">   </w:t>
      </w:r>
    </w:p>
    <w:p>
      <w:pPr>
        <w:pStyle w:val="Normal"/>
        <w:widowControl w:val="false"/>
        <w:shd w:val="clear" w:color="auto" w:fill="FFFFFF"/>
        <w:tabs>
          <w:tab w:val="left" w:pos="0" w:leader="none"/>
        </w:tabs>
        <w:spacing w:lineRule="auto" w:line="240" w:before="0" w:after="0"/>
        <w:ind w:left="5" w:hanging="0"/>
        <w:contextualSpacing/>
        <w:jc w:val="center"/>
        <w:rPr>
          <w:rFonts w:ascii="Times New Roman" w:hAnsi="Times New Roman" w:cs="Times New Roman"/>
          <w:b/>
          <w:b/>
          <w:i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00"/>
          <w:sz w:val="28"/>
          <w:szCs w:val="28"/>
        </w:rPr>
      </w:r>
    </w:p>
    <w:p>
      <w:pPr>
        <w:pStyle w:val="Normal"/>
        <w:widowControl w:val="false"/>
        <w:shd w:val="clear" w:color="auto" w:fill="FFFFFF"/>
        <w:tabs>
          <w:tab w:val="left" w:pos="0" w:leader="none"/>
        </w:tabs>
        <w:spacing w:lineRule="auto" w:line="240" w:before="0" w:after="0"/>
        <w:ind w:left="5" w:hanging="0"/>
        <w:contextualSpacing/>
        <w:jc w:val="center"/>
        <w:rPr>
          <w:rFonts w:ascii="Times New Roman" w:hAnsi="Times New Roman" w:cs="Times New Roman"/>
          <w:b/>
          <w:b/>
          <w:iCs/>
          <w:color w:val="00001E"/>
          <w:spacing w:val="11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00"/>
          <w:sz w:val="28"/>
          <w:szCs w:val="28"/>
        </w:rPr>
        <w:t xml:space="preserve">1.4. </w:t>
      </w:r>
      <w:r>
        <w:rPr>
          <w:rFonts w:cs="Times New Roman" w:ascii="Times New Roman" w:hAnsi="Times New Roman"/>
          <w:b/>
          <w:iCs/>
          <w:color w:val="00001E"/>
          <w:spacing w:val="11"/>
          <w:sz w:val="28"/>
          <w:szCs w:val="28"/>
        </w:rPr>
        <w:t>Содержание Программы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iCs/>
          <w:sz w:val="28"/>
          <w:szCs w:val="28"/>
        </w:rPr>
      </w:pPr>
      <w:r>
        <w:rPr>
          <w:rFonts w:cs="Times New Roman" w:ascii="Times New Roman" w:hAnsi="Times New Roman"/>
          <w:b/>
          <w:iCs/>
          <w:sz w:val="28"/>
          <w:szCs w:val="28"/>
        </w:rPr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iCs/>
          <w:sz w:val="28"/>
          <w:szCs w:val="28"/>
        </w:rPr>
        <w:t xml:space="preserve">Учебный план   </w:t>
      </w:r>
      <w:r>
        <w:rPr>
          <w:rFonts w:cs="Times New Roman" w:ascii="Times New Roman" w:hAnsi="Times New Roman"/>
          <w:b/>
          <w:iCs/>
          <w:sz w:val="28"/>
          <w:szCs w:val="28"/>
        </w:rPr>
        <w:t>на 2022/2023 учебный год.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iCs/>
          <w:sz w:val="28"/>
          <w:szCs w:val="28"/>
        </w:rPr>
      </w:pPr>
      <w:r>
        <w:rPr>
          <w:rFonts w:cs="Times New Roman" w:ascii="Times New Roman" w:hAnsi="Times New Roman"/>
          <w:b/>
          <w:iCs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160"/>
        <w:ind w:left="10" w:hanging="0"/>
        <w:contextualSpacing/>
        <w:rPr>
          <w:rFonts w:ascii="Times New Roman" w:hAnsi="Times New Roman" w:cs="Times New Roman"/>
          <w:b/>
          <w:b/>
          <w:color w:val="000000"/>
          <w:spacing w:val="-4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pacing w:val="-4"/>
          <w:sz w:val="28"/>
          <w:szCs w:val="28"/>
        </w:rPr>
      </w:r>
    </w:p>
    <w:tbl>
      <w:tblPr>
        <w:tblW w:w="9498" w:type="dxa"/>
        <w:jc w:val="left"/>
        <w:tblInd w:w="41" w:type="dxa"/>
        <w:tblBorders>
          <w:top w:val="single" w:sz="6" w:space="0" w:color="00000A"/>
          <w:left w:val="single" w:sz="6" w:space="0" w:color="00000A"/>
          <w:right w:val="single" w:sz="6" w:space="0" w:color="00000A"/>
          <w:insideV w:val="single" w:sz="6" w:space="0" w:color="00000A"/>
        </w:tblBorders>
        <w:tblCellMar>
          <w:top w:w="0" w:type="dxa"/>
          <w:left w:w="31" w:type="dxa"/>
          <w:bottom w:w="0" w:type="dxa"/>
          <w:right w:w="57" w:type="dxa"/>
        </w:tblCellMar>
        <w:tblLook w:firstRow="0" w:noVBand="0" w:lastRow="0" w:firstColumn="0" w:lastColumn="0" w:noHBand="0" w:val="0000"/>
      </w:tblPr>
      <w:tblGrid>
        <w:gridCol w:w="904"/>
        <w:gridCol w:w="3892"/>
        <w:gridCol w:w="896"/>
        <w:gridCol w:w="938"/>
        <w:gridCol w:w="1109"/>
        <w:gridCol w:w="1758"/>
      </w:tblGrid>
      <w:tr>
        <w:trPr>
          <w:trHeight w:val="303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ind w:left="24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color w:val="000000"/>
                <w:spacing w:val="1"/>
                <w:sz w:val="24"/>
                <w:szCs w:val="24"/>
              </w:rPr>
              <w:t>занятия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ind w:left="955" w:right="926" w:hanging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-5"/>
                <w:sz w:val="24"/>
                <w:szCs w:val="24"/>
              </w:rPr>
              <w:t xml:space="preserve">Содержание занятий </w:t>
            </w:r>
            <w:r>
              <w:rPr>
                <w:rFonts w:cs="Times New Roman" w:ascii="Times New Roman" w:hAnsi="Times New Roman"/>
                <w:color w:val="000000"/>
                <w:spacing w:val="-2"/>
                <w:sz w:val="24"/>
                <w:szCs w:val="24"/>
              </w:rPr>
              <w:t>в плане</w:t>
            </w:r>
          </w:p>
        </w:tc>
        <w:tc>
          <w:tcPr>
            <w:tcW w:w="2943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ind w:left="989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-4"/>
                <w:sz w:val="24"/>
                <w:szCs w:val="24"/>
              </w:rPr>
              <w:t>Количество часов</w:t>
            </w:r>
          </w:p>
        </w:tc>
        <w:tc>
          <w:tcPr>
            <w:tcW w:w="1758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-4"/>
                <w:sz w:val="24"/>
                <w:szCs w:val="24"/>
              </w:rPr>
              <w:t>Формы аттестации и контроля</w:t>
            </w:r>
          </w:p>
        </w:tc>
      </w:tr>
      <w:tr>
        <w:trPr>
          <w:trHeight w:val="540" w:hRule="exact"/>
        </w:trPr>
        <w:tc>
          <w:tcPr>
            <w:tcW w:w="90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-10"/>
                <w:sz w:val="24"/>
                <w:szCs w:val="24"/>
              </w:rPr>
              <w:t>всего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-3"/>
                <w:sz w:val="24"/>
                <w:szCs w:val="24"/>
              </w:rPr>
              <w:t>теория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  <w:sz w:val="24"/>
                <w:szCs w:val="24"/>
              </w:rPr>
              <w:t>практика</w:t>
            </w:r>
          </w:p>
        </w:tc>
        <w:tc>
          <w:tcPr>
            <w:tcW w:w="1758" w:type="dxa"/>
            <w:vMerge w:val="continue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  <w:sz w:val="24"/>
                <w:szCs w:val="24"/>
              </w:rPr>
            </w:r>
          </w:p>
        </w:tc>
      </w:tr>
      <w:tr>
        <w:trPr>
          <w:trHeight w:val="363" w:hRule="exact"/>
        </w:trPr>
        <w:tc>
          <w:tcPr>
            <w:tcW w:w="9497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1.  Введение в мир правополушарного рисования (2 часа)</w:t>
            </w:r>
          </w:p>
        </w:tc>
      </w:tr>
      <w:tr>
        <w:trPr>
          <w:trHeight w:val="1134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Вводное занятие. Инструктаж по технике безопасности, гигиене, правилах внутреннего распорядка и поведения на занятиях.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Педагогическое наблюдение</w:t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737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Мир правополушарного рисования (виртуальная экскурсия)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Наблюдение, опрос</w:t>
            </w:r>
          </w:p>
        </w:tc>
      </w:tr>
      <w:tr>
        <w:trPr>
          <w:trHeight w:val="300" w:hRule="exact"/>
        </w:trPr>
        <w:tc>
          <w:tcPr>
            <w:tcW w:w="9497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2.  Воспоминания о лете (8 часов)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ind w:right="88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горизонтального фона картины. «В жарких странах».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ind w:right="88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Горизонтальный фон картины. Рисование пальцами. «На море»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1020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Радужный фон картины. «В горах»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07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«Дельфины»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315" w:hRule="exact"/>
        </w:trPr>
        <w:tc>
          <w:tcPr>
            <w:tcW w:w="9497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3. Краски осени (12 часов)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ватными палочками. «Осенний пейзаж».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вертикального фона. «Под дождём».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кругового фона. «Таинственная ночь».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кругового фона. «Лунный кот». Техника набрызга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Круговой фон. «Совушка»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Техника предметная монотипия. «Сказочное дерево».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336" w:hRule="exact"/>
        </w:trPr>
        <w:tc>
          <w:tcPr>
            <w:tcW w:w="9497" w:type="dxa"/>
            <w:gridSpan w:val="6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4. Зимняя сказка (10 часов</w:t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964" w:hRule="exact"/>
        </w:trPr>
        <w:tc>
          <w:tcPr>
            <w:tcW w:w="904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892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Смешение диагонального и кругового фона. «Зимнее солнце».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Смешение радужного и горизонтального фона. «Звёздная ночь»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«Снегирь»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20" w:hRule="atLeas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«Новый год».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 выставка</w:t>
            </w:r>
          </w:p>
        </w:tc>
      </w:tr>
      <w:tr>
        <w:trPr>
          <w:trHeight w:val="454" w:hRule="atLeas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«Рождество»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cs="Times New Roman" w:ascii="Times New Roman" w:hAnsi="Times New Roman"/>
                <w:highlight w:val="white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cs="Times New Roman" w:ascii="Times New Roman" w:hAnsi="Times New Roman"/>
                <w:highlight w:val="white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06" w:hRule="exact"/>
        </w:trPr>
        <w:tc>
          <w:tcPr>
            <w:tcW w:w="9497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5 Виды фонов в правополушарном рисовании (2 часа)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Инструктаж по технике безопасности, гигиене, правилах внутреннего распорядка и поведения на занятиях.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64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Виды фонов в правополушарном рисовании.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390" w:hRule="exact"/>
        </w:trPr>
        <w:tc>
          <w:tcPr>
            <w:tcW w:w="9497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6  Как прекрасен этот мир, посмотри! (12 часов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«Северное сияние».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«Любопытный пингвинёнок».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«Золотые рыбки»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смятой бумагой. «Непоседа»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отпечатками. «Светлячки»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фона с помощью техники набрызга. «Дружная семейка»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440" w:hRule="exact"/>
        </w:trPr>
        <w:tc>
          <w:tcPr>
            <w:tcW w:w="9497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7. Весна-красна (18 часов)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«Мартовские котики».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«Цветы для мамы».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«Весенние деревья»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«На пруду».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«Сакура».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«Космос».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«Цветущие сады».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«Волшебный луг».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«Одуванчики».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345" w:hRule="exact"/>
        </w:trPr>
        <w:tc>
          <w:tcPr>
            <w:tcW w:w="9497" w:type="dxa"/>
            <w:gridSpan w:val="6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8. Это – Родина моя (8 часов)</w:t>
            </w:r>
          </w:p>
        </w:tc>
      </w:tr>
      <w:tr>
        <w:trPr>
          <w:trHeight w:val="630" w:hRule="exact"/>
        </w:trPr>
        <w:tc>
          <w:tcPr>
            <w:tcW w:w="904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892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«Любимый край».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«День Победы».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37</w:t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«Верные друзья»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«Лето! Ах, лето!»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работа,выставка</w:t>
            </w:r>
          </w:p>
        </w:tc>
      </w:tr>
      <w:tr>
        <w:trPr>
          <w:trHeight w:val="424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-2"/>
                <w:sz w:val="24"/>
                <w:szCs w:val="24"/>
              </w:rPr>
              <w:t>Итого часов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160"/>
        <w:contextualSpacing/>
        <w:jc w:val="both"/>
        <w:rPr>
          <w:rFonts w:ascii="Times New Roman" w:hAnsi="Times New Roman" w:cs="Times New Roman"/>
          <w:iCs/>
          <w:color w:val="000000"/>
          <w:spacing w:val="-5"/>
          <w:sz w:val="24"/>
          <w:szCs w:val="24"/>
        </w:rPr>
      </w:pPr>
      <w:r>
        <w:rPr>
          <w:rFonts w:cs="Times New Roman" w:ascii="Times New Roman" w:hAnsi="Times New Roman"/>
          <w:iCs/>
          <w:color w:val="000000"/>
          <w:spacing w:val="-5"/>
          <w:sz w:val="24"/>
          <w:szCs w:val="24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color w:val="000000"/>
          <w:spacing w:val="-4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Содержание учебного плана</w:t>
      </w:r>
      <w:r>
        <w:rPr>
          <w:rFonts w:cs="Times New Roman" w:ascii="Times New Roman" w:hAnsi="Times New Roman"/>
          <w:b/>
          <w:color w:val="000000"/>
          <w:spacing w:val="-4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1.  Введение в мир правополушарного рисования (2 часа)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Вводное занятие. Инструктаж по технике безопасности, гигиене, правилах внутреннего распорядка и поведения на занятиях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Знакомство. Инструктаж по технике безопасности, гигиене, правилах внутреннего распорядка и поведения на занятиях.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Просмотр презентации «Здравствуйте! Это – мы!». Анализ увиденного (ответы на вопросы педагога).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Мир правополушарного рисования (виртуальная экскурсия)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Просмотр презентации о правополушарном рисовании. Знакомство с образовательной программой. Знакомство с основными цветами. Рассказ об инструментах художника, о технике правополушарного рисования.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Тренировочные упражнения на листах формата А5: горизональный, диагональный и круговой фоны.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2 .  Воспоминания о лете (8 часов)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Создание горизонтального фона картины. «В жарких странах».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Грунтование. правильная компоновка рисунка на листе. Теплая цветовая гамма. Фон. Передний и дальний планы.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«В жарких странах» гуашью: создание грунтовочного слоя, выполнение горизонтального фона с помощью губки, работа с дальним и передним планами с помощью кисти.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Горизонтальный фон картины. Рисование пальцами. «На море».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Грунтование. Холодная цветовая гамма. Линия горизонта. Фон. Передний и дальний планы. Тень.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«На море» гуашью: создание грунтовочного слоя, линии горизонта, выполнение горизонтального цветного фона с помощью губки, работа с дальним и передним планами с помощью кисти (парусники, птицы, остров, дерево) и пальцев (облака, скала).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3. Радужный фон картины. «В горах».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Радужный фон. Передний и дальний планы. Формирование чувства композиции и ритма. Свет и тень.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«В горах» гуашью: создание грунтовочного слоя, выполнение радужного фона с помощью кисти, работа с дальним и передним планами с помощью кисти (горы, птица) и пальцев (свет на горах).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4. «Дельфины».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Композиция. Теплые цвета. Линия горизонта. Передний и дальний планы. Свет и тень. Блики.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«Дельфины» гуашью: создание грунтовочного слоя, линия горизонта, выполнение горизонтального фона с помощью губки, прорисовка солнца и бликов на воде, работа с дальним и передним планами с помощью кисти (дельфины, пальмы) и пальцев (земля).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3.  Краски осени (12 часов)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Рисование ватными палочками. «Осенний пейзаж».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Теплая и холодная цветовая гамма. Фон. Передний и дальний планы. Тень.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«Осенний пейзаж» гуашью: создание грунтовочного слоя, выполнение горизонтального фона с помощью губки, работа с дальним и передним планами с помощью кисти, создание листвы способом тычка (с помощью ватных палочек).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Создание вертикального фона. «Под дождём».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Вертикальный фон. Сочетание цветов.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«Под дождём» гуашью: создание грунтовочного слоя, выполнение вертикального фона с помощью губки, работа передним планом с помощью кисти, прорисовка мелких деталей (глаза, нос, усы).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3. Создание кругового фона. «Таинственная ночь».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Круговой фон. Сочетание цветов.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«Таинственная ночь»» гуашью: создание грунтовочного слоя, выполнение кругового фона с помощью губки и пальцев, работа дальним планом (луна) с помощью пальцев и передним планом с помощью кисти (ветки), прорисовка листьев методом тычка (с использованием ватных палочек).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4. Создание кругового фона. «Лунный кот». Техника набрызга.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Круговой фон. Сочетание цветов. Техника набрызга. Контур. Холодные цвета. Контраст.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«Лунный кот»» гуашью: создание грунтовочного слоя, выполнение кругового фона с помощью губки и пальцев, работа дальним планом (луна) с помощью пальцев, набрызг (звёзды на небе), работа с  передним планом с помощью кисти (кот).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5. Круговой фон. «Совушка».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Круговой фон. Композиция. Сочетание цветов.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«Совушка»» гуашью: создание грунтовочного слоя, выполнение кругового фона с помощью губки и пальцев, работа дальним планом (луна) с помощью пальцев, работа с  передним планом с помощью кисти (сова) и ватных палочек (листья на ветке).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6. Техника предметная монотипия. «Сказочное дерево».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Композиция. Фон. Сочетание цветов.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«Сказочное дерево»» гуашью: создание грунтовочного слоя, выполнение фона с помощью техники монотипия (наложение и смешение цветов на листе бумаги, перенос краски на лист рисунка с помощью наложения листов), работа передним планом (дерево) с помощью кисти методом переворачивания листа, рисование ватными палочками (спиралевидные узоры на ветках).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4.  Зимняя сказка (10 часов)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Смешение диагонального и кругового фона. «Зимнее солнце».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Теплая и холодная цветовая гамма. Круговой и диагональный фон. Передний и дальний планы. Тень. Блики.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«Зимнее солнце» гуашью: создание грунтовочного слоя, выполнение горизонтального фона с помощью губки и кругового фона с помощью пальцев, работа с передним планом с помощью кисти, наложение бликов и тени пальцами.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Смешение радужного и горизонтального фона. «Звёздная ночь».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Теплая и холодная цветовая гамма. Радужный и горизонтальный фон фон. Передний и дальний планы. Тени. Блики.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«Звездная ночь» гуашью: создание грунтовочного слоя, выполнение радужного и горизонтального фона с помощью пальцев, работа с дальним планом (звезды с помощью ватных палочек), работа с передним планом с помощью кисти (дом), наложение бликов, теней пальцами, дыма из трубы – ватными палочками.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3. «Снегирь».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Теплая и холодная цветовая гамма. Круговой  фон. Передний и дальний планы. Тени.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«Снегирь» гуашью: создание грунтовочного слоя, выполнение кругового фона с помощью пальцев, работа с  передним планом с помощью кисти (снегирь, ветви) и ватных палочек (грозди рябины).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4. «Новый год».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Круговой  фон. Передний и дальний планы.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«Новый год» гуашью: создание грунтовочного слоя, выполнение кругового фона с помощью пальцев, работа с фоном (техника набрызг – изображение звезд), с  дальним планом с помощью кисти (ель) и ватных палочек (игрушки), работа с передним планом кистью (рисование окна).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5. «Рождество».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Натюрморт. Круговой  фон. Тень, блики.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«Рождество» гуашью: создание грунтовочного слоя, выполнение кругового фона с помощью пальцев, работа с передним планом кистью (свечи) и пальцами (игрушки, тени, блики).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5.  Виды фонов в правополушарном рисовании (2 часа)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Вводное занятие. Инструктаж по технике безопасности, гигиене, правилах внутреннего распорядка и поведения на занятиях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Знакомство. Инструктаж по технике безопасности, гигиене, правилах внутреннего распорядка и поведения на занятиях.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Беседа.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Виды фонов в правополушарном рисовании.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Грунтовка. Фон: вертикальный, горизонтальный, диагональный, радужный, круговой. Теплее и холодные цвета.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Тренировочные упражнения на листах формата А5: горизонтальный, диагональный, радужный и круговой фоны в теплой и холодной цветовых гаммах.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6.  Как прекрасен этот мир, посмотри! (12 часов)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«Северное сияние».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Теплая и холодная цветовая гамма. Круговой фон. Тень. Набрызг. Тычкование.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«Северное сияние» гуашью: создание грунтовочного слоя, выполнение кругового фона с помощью пальцев, набрызг и тычкование (звёзды), работа с передним планом (ели) с помощью кисти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«Любопытный пингвинёнок».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Сюжет. Теплая и холодная цветовая гамма. Контраст. Круговой фон. Тень.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«Любопытный пингвинёнок» гуашью: создание грунтовочного слоя, выполнение кругового фона с помощью пальцев, работа с передним планом (рисование головы и туловища пингвинёнка из круга и овала, прорисовывание деталей) с помощью кисти.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3. «Золотые рыбки».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Композиция. Теплая и холодная цветовая гамма. Тени, блики. Круговой фон. Набрызг.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«Золотые рыбки» гуашью: создание грунтовочного слоя, выполнение кругового фона с помощью пальцев, изображение бликов и теней тёмными и белыми пятнами (набрызг), работа с передним планом (рисование рыбок) с помощью кисти, прорисовка теней и света пальцами.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4. Рисование смятой бумагой. «Непоседа».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Сюжет. Круговой фон. Тени, блики. Детализация.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«Непоседа» гуашью: выполнение фона с помощью смятой бумаги, работа с передним планом (дерево, ветка, фигура кота ил круга и овала, детализация фигуры уши, лапки, хвост, глаза, нос, усы) с помощью кисти, прорисовка теней и света пальцами.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5. Рисование отпечатками. «Светлячки»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Техника отпечатывания. Тычкование. Тени, блики. Детализация.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«Светлячки» гуашью: создание грунтовочного слоя, выполнение кругового фона пальцами, тычкование (звёзды), техника отпечатывания (изображение луны с помощью кусочка моркови); работа с передним планом (трава) с помощью кисти, тычкование ватными палочками (светлячки).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6. Создание фона с помощью техники набрызга. «Дружная се-мейка».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Портрет. Техника набрызга. Цветовые переходы. Тени, блики. Детализация.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«Дружная семейка» гуашью: создание грунтовочного слоя, выполнение фона техникой набрызга, работа с фигурами кота и котёнка –от общего к частному, от целого к детализации (работа кистью).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7.  Весна-красна (18 часов)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«Мартовские котики».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Сюжет. Теплая и холодная цветовая гамма. Радужный фон. Тень, свет. Набрызг. Тычкование. Отпечатывание. Детализация.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«Мартовские котики» гуашью: создание грунтовочного слоя, выполнение радужного фона с помощью пальцев, тычкование (звёзды), работа с дальним планом в технике отпечатывания (луна с помощью кусочка моркови) и передним планом (крыши домов, фигурки котиков из геометрических фигур – круга и овала, детализация) с помощью кисти.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«Цветы для мамы».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Цветовые переходы. Вертикальный фон. Тень, свет.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«Цветы для мамы» гуашью: создание грунтовочного слоя, выполнение вертикального фона с помощью губки, работа с передним планом (прорисовка тюльпанов).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3. «Весенние деревья».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Тёплые и холодные цвета. Тычкование.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«Весенние деревья» гуашью: создание грунтовочного слоя, выполнение кругового фона с помощью пальцев, работа с передним планом (рисование кистью стволов деревьев и листьев с помощью тычкования).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4. «На пруду».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Линия горизонта. Свет, тень, блики.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«На пруду» гуашью: создание грунтовочного слоя, выполнение горизонтального фона с помощью губки, работа с дальним планом (изображение воды, бликов) и передним планом (трава, камыши) кистью и пальцами.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5. «Сакура».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Линия горизонта. Дальний и передний планы. Горизонтальный фон. Тычкование. Отражение, блики.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«Сакура» гуашью: создание грунтовочного слоя, выделение линии горизонта, выполнение горизонтального фона с помощью губки, работа над изображением гор и деревьев и их отражением в воде кистью и ватными палочками.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6. «Космос».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Горизонтальный фон. Тычкование и набрызг.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«Космос» гуашью: создание грунтовочного слоя, выполнение горизонтального фона с помощью губки, работа с дальним планом (техниками набрызг и тычкование) и передним планом.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7. «Цветущие сады».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Круговой фон. Тычкование.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«Цветущие сады» гуашью: создание грунтовочного слоя, выполнение кругового фона с помощью пальцев, работа с передним планом (кистью и ватными палочками в технике тычкование).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8. «Волшебный луг».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Круговой фон. Передний и дальний план. Сочетание цветов. Композиция.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«Волшебный луг» гуашью: создание грунтовочного слоя, выполнение кругового фона с помощью пальцев, работа с дальним (небо) и передним планом (кистью и ватными палочками в технике тычкование).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9. «Одуванчики».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Радужный фон. Композиция. Тычкование.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«Одуванчики» гуашью: создание грунтовочного слоя, выполнение перевёрнутого радужного фона с помощью пальцев, с передним планом (кистью и ватными палочками в технике тычкование).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8.  Это – Родина моя (8 часов)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«Любимый край».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Контраст. Горизонтальный и диагональный фоны. Дальний и передний планы.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«Любимый край» гуашью: создание грунтовочного слоя, выполнение горизонтального и диагонального фона кистью; работа с дальним планом (река, берег) и передним планом (трава, маки) с помощью кисти.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«День Победы».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Натюрморт. Горизонтальный фон.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«День Победы» гуашью: создание грунтовочного слоя, выполнение горизонтального фона кистью; изображение букета ромашек, Георгиевской ленты, звезды.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3. «Верные друзья».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Сюжет. Контраст. Ситуэт. Свет и тень. Теплые и холодные цвета. Круговой фон. Отпечатывание.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«Верные друзья» гуашью: создание грунтовочного слоя, выполнение кругового фона кистью; использование техники отпечатывания (изображение луны с помощью кусочка моркови), техника тычкования (изображение звёзд), прорисовывание кистью силуэта дерева и фигурок на качели; тычкование (светлячки).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4. «Лето! Ах, лето!».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Свет и тень. Теплые и холодные цвета. Круговой фон. Отпечатывание, тычкование.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«Лето! Ах, лето!» гуашью: создание грунтовочного слоя, выполнение кругового фона кистью; использование техники отпечатывания (изображение луны с помощью кусочка моркови), техника тычкования (изображение звёзд), прорисовывание кистью травы, цветов.</w:t>
      </w:r>
    </w:p>
    <w:p>
      <w:pPr>
        <w:pStyle w:val="Normal"/>
        <w:shd w:val="clear" w:color="auto" w:fill="FFFFFF"/>
        <w:spacing w:lineRule="auto" w:line="240" w:before="269" w:after="160"/>
        <w:ind w:firstLine="709"/>
        <w:contextualSpacing/>
        <w:jc w:val="center"/>
        <w:rPr>
          <w:rFonts w:ascii="Times New Roman" w:hAnsi="Times New Roman" w:cs="Times New Roman"/>
          <w:b/>
          <w:b/>
          <w:bCs/>
          <w:iCs/>
          <w:color w:val="000000"/>
          <w:spacing w:val="-1"/>
          <w:sz w:val="28"/>
          <w:szCs w:val="28"/>
        </w:rPr>
      </w:pPr>
      <w:r>
        <w:rPr>
          <w:rFonts w:cs="Times New Roman" w:ascii="Times New Roman" w:hAnsi="Times New Roman"/>
          <w:b/>
          <w:bCs/>
          <w:iCs/>
          <w:color w:val="000000"/>
          <w:spacing w:val="-1"/>
          <w:sz w:val="28"/>
          <w:szCs w:val="28"/>
        </w:rPr>
      </w:r>
    </w:p>
    <w:p>
      <w:pPr>
        <w:pStyle w:val="Normal"/>
        <w:widowControl w:val="false"/>
        <w:shd w:val="clear" w:color="auto" w:fill="FFFFFF"/>
        <w:tabs>
          <w:tab w:val="left" w:pos="0" w:leader="none"/>
        </w:tabs>
        <w:spacing w:lineRule="auto" w:line="240" w:before="0" w:after="0"/>
        <w:ind w:left="5" w:hanging="0"/>
        <w:contextualSpacing/>
        <w:jc w:val="center"/>
        <w:rPr/>
      </w:pPr>
      <w:r>
        <w:rPr>
          <w:rFonts w:cs="Times New Roman" w:ascii="Times New Roman" w:hAnsi="Times New Roman"/>
          <w:b/>
          <w:iCs/>
          <w:color w:val="000000"/>
          <w:sz w:val="28"/>
          <w:szCs w:val="28"/>
        </w:rPr>
        <w:t xml:space="preserve">1.4. </w:t>
      </w:r>
      <w:r>
        <w:rPr>
          <w:rFonts w:cs="Times New Roman" w:ascii="Times New Roman" w:hAnsi="Times New Roman"/>
          <w:b/>
          <w:iCs/>
          <w:color w:val="00001E"/>
          <w:spacing w:val="11"/>
          <w:sz w:val="28"/>
          <w:szCs w:val="28"/>
        </w:rPr>
        <w:t>Содержание Программы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iCs/>
          <w:sz w:val="28"/>
          <w:szCs w:val="28"/>
        </w:rPr>
      </w:pPr>
      <w:r>
        <w:rPr>
          <w:rFonts w:cs="Times New Roman" w:ascii="Times New Roman" w:hAnsi="Times New Roman"/>
          <w:b/>
          <w:iCs/>
          <w:sz w:val="28"/>
          <w:szCs w:val="28"/>
        </w:rPr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/>
          <w:iCs/>
          <w:sz w:val="28"/>
          <w:szCs w:val="28"/>
        </w:rPr>
        <w:t xml:space="preserve">Учебный план  </w:t>
      </w:r>
      <w:r>
        <w:rPr>
          <w:rFonts w:cs="Times New Roman" w:ascii="Times New Roman" w:hAnsi="Times New Roman"/>
          <w:b/>
          <w:iCs/>
          <w:sz w:val="28"/>
          <w:szCs w:val="28"/>
        </w:rPr>
        <w:t>на 2023/2024 учебный год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iCs/>
          <w:sz w:val="28"/>
          <w:szCs w:val="28"/>
        </w:rPr>
      </w:pPr>
      <w:r>
        <w:rPr>
          <w:rFonts w:cs="Times New Roman" w:ascii="Times New Roman" w:hAnsi="Times New Roman"/>
          <w:b/>
          <w:iCs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160"/>
        <w:ind w:left="10" w:hanging="0"/>
        <w:contextualSpacing/>
        <w:rPr>
          <w:rFonts w:ascii="Times New Roman" w:hAnsi="Times New Roman" w:cs="Times New Roman"/>
          <w:b/>
          <w:b/>
          <w:color w:val="000000"/>
          <w:spacing w:val="-4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pacing w:val="-4"/>
          <w:sz w:val="28"/>
          <w:szCs w:val="28"/>
        </w:rPr>
      </w:r>
    </w:p>
    <w:tbl>
      <w:tblPr>
        <w:tblW w:w="9498" w:type="dxa"/>
        <w:jc w:val="left"/>
        <w:tblInd w:w="41" w:type="dxa"/>
        <w:tblBorders>
          <w:top w:val="single" w:sz="6" w:space="0" w:color="00000A"/>
          <w:left w:val="single" w:sz="6" w:space="0" w:color="00000A"/>
          <w:right w:val="single" w:sz="6" w:space="0" w:color="00000A"/>
          <w:insideV w:val="single" w:sz="6" w:space="0" w:color="00000A"/>
        </w:tblBorders>
        <w:tblCellMar>
          <w:top w:w="0" w:type="dxa"/>
          <w:left w:w="31" w:type="dxa"/>
          <w:bottom w:w="0" w:type="dxa"/>
          <w:right w:w="57" w:type="dxa"/>
        </w:tblCellMar>
        <w:tblLook w:firstRow="0" w:noVBand="0" w:lastRow="0" w:firstColumn="0" w:lastColumn="0" w:noHBand="0" w:val="0000"/>
      </w:tblPr>
      <w:tblGrid>
        <w:gridCol w:w="904"/>
        <w:gridCol w:w="3892"/>
        <w:gridCol w:w="896"/>
        <w:gridCol w:w="938"/>
        <w:gridCol w:w="1109"/>
        <w:gridCol w:w="1758"/>
      </w:tblGrid>
      <w:tr>
        <w:trPr>
          <w:trHeight w:val="303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ind w:left="24" w:hanging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color w:val="000000"/>
                <w:spacing w:val="1"/>
                <w:sz w:val="24"/>
                <w:szCs w:val="24"/>
              </w:rPr>
              <w:t>занятия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ind w:left="955" w:right="926" w:hanging="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pacing w:val="-5"/>
                <w:sz w:val="24"/>
                <w:szCs w:val="24"/>
              </w:rPr>
              <w:t xml:space="preserve">Содержание занятий </w:t>
            </w:r>
            <w:r>
              <w:rPr>
                <w:rFonts w:cs="Times New Roman" w:ascii="Times New Roman" w:hAnsi="Times New Roman"/>
                <w:color w:val="000000"/>
                <w:spacing w:val="-2"/>
                <w:sz w:val="24"/>
                <w:szCs w:val="24"/>
              </w:rPr>
              <w:t>в плане</w:t>
            </w:r>
          </w:p>
        </w:tc>
        <w:tc>
          <w:tcPr>
            <w:tcW w:w="2943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ind w:left="989" w:hanging="0"/>
              <w:contextualSpacing/>
              <w:rPr/>
            </w:pPr>
            <w:r>
              <w:rPr>
                <w:rFonts w:cs="Times New Roman" w:ascii="Times New Roman" w:hAnsi="Times New Roman"/>
                <w:color w:val="000000"/>
                <w:spacing w:val="-4"/>
                <w:sz w:val="24"/>
                <w:szCs w:val="24"/>
              </w:rPr>
              <w:t>Количество часов</w:t>
            </w:r>
          </w:p>
        </w:tc>
        <w:tc>
          <w:tcPr>
            <w:tcW w:w="1758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rPr/>
            </w:pPr>
            <w:r>
              <w:rPr>
                <w:rFonts w:cs="Times New Roman" w:ascii="Times New Roman" w:hAnsi="Times New Roman"/>
                <w:color w:val="000000"/>
                <w:spacing w:val="-4"/>
                <w:sz w:val="24"/>
                <w:szCs w:val="24"/>
              </w:rPr>
              <w:t>Формы аттестации и контроля</w:t>
            </w:r>
          </w:p>
        </w:tc>
      </w:tr>
      <w:tr>
        <w:trPr>
          <w:trHeight w:val="540" w:hRule="exact"/>
        </w:trPr>
        <w:tc>
          <w:tcPr>
            <w:tcW w:w="90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9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pacing w:val="-10"/>
                <w:sz w:val="24"/>
                <w:szCs w:val="24"/>
              </w:rPr>
              <w:t>всего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pacing w:val="-3"/>
                <w:sz w:val="24"/>
                <w:szCs w:val="24"/>
              </w:rPr>
              <w:t>теория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pacing w:val="1"/>
                <w:sz w:val="24"/>
                <w:szCs w:val="24"/>
              </w:rPr>
              <w:t>практика</w:t>
            </w:r>
          </w:p>
        </w:tc>
        <w:tc>
          <w:tcPr>
            <w:tcW w:w="1758" w:type="dxa"/>
            <w:vMerge w:val="continue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  <w:sz w:val="24"/>
                <w:szCs w:val="24"/>
              </w:rPr>
            </w:r>
          </w:p>
        </w:tc>
      </w:tr>
      <w:tr>
        <w:trPr>
          <w:trHeight w:val="363" w:hRule="exact"/>
        </w:trPr>
        <w:tc>
          <w:tcPr>
            <w:tcW w:w="9497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1.  Введение в мир правополушарного рисования (2 часа)</w:t>
            </w:r>
          </w:p>
        </w:tc>
      </w:tr>
      <w:tr>
        <w:trPr>
          <w:trHeight w:val="1134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Вводное занятие. Инструктаж по технике безопасности, гигиене, правилах внутреннего распорядка и поведения на занятиях.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Педагогическое наблюдение</w:t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737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Мир правополушарного рисования (виртуальная экскурсия)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Наблюдение, опрос</w:t>
            </w:r>
          </w:p>
        </w:tc>
      </w:tr>
      <w:tr>
        <w:trPr>
          <w:trHeight w:val="300" w:hRule="exact"/>
        </w:trPr>
        <w:tc>
          <w:tcPr>
            <w:tcW w:w="9497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2.  Воспоминания о лете (8 часов)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ind w:right="883" w:hanging="0"/>
              <w:contextualSpacing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горизонтального фона картины. «В жарких странах».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ind w:right="883" w:hanging="0"/>
              <w:contextualSpacing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Горизонтальный фон картины. Рисование пальцами. «На море»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1020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Радужный фон картины. «В горах»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07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«Дельфины»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315" w:hRule="exact"/>
        </w:trPr>
        <w:tc>
          <w:tcPr>
            <w:tcW w:w="9497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3. Краски осени (12 часов)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ватными палочками. «Осенний пейзаж».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вертикального фона. «Под дождём».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кругового фона. «Таинственная ночь».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кругового фона. «Лунный кот». Техника набрызга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Круговой фон. «Совушка»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Техника предметная монотипия. «Сказочное дерево».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336" w:hRule="exact"/>
        </w:trPr>
        <w:tc>
          <w:tcPr>
            <w:tcW w:w="9497" w:type="dxa"/>
            <w:gridSpan w:val="6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4. Зимняя сказка (10 часов</w:t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964" w:hRule="exact"/>
        </w:trPr>
        <w:tc>
          <w:tcPr>
            <w:tcW w:w="904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892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Смешение диагонального и кругового фона. «Зимнее солнце».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Смешение радужного и горизонтального фона. «Звёздная ночь»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«Снегирь»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20" w:hRule="atLeas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«Новый год».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 выставка</w:t>
            </w:r>
          </w:p>
        </w:tc>
      </w:tr>
      <w:tr>
        <w:trPr>
          <w:trHeight w:val="454" w:hRule="atLeas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«Рождество»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hd w:fill="FFFFFF" w:val="clear"/>
              </w:rPr>
              <w:t>Наблюдение, творческая работа</w:t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cs="Times New Roman" w:ascii="Times New Roman" w:hAnsi="Times New Roman"/>
                <w:highlight w:val="white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cs="Times New Roman" w:ascii="Times New Roman" w:hAnsi="Times New Roman"/>
                <w:highlight w:val="white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06" w:hRule="exact"/>
        </w:trPr>
        <w:tc>
          <w:tcPr>
            <w:tcW w:w="9497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5 Виды фонов в правополушарном рисовании (2 часа)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Инструктаж по технике безопасности, гигиене, правилах внутреннего распорядка и поведения на занятиях.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64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Виды фонов в правополушарном рисовании.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390" w:hRule="exact"/>
        </w:trPr>
        <w:tc>
          <w:tcPr>
            <w:tcW w:w="9497" w:type="dxa"/>
            <w:gridSpan w:val="6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6  Как прекрасен этот мир, посмотри! (12 часов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«Северное сияние».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«Любопытный пингвинёнок».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«Золотые рыбки»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смятой бумагой. «Непоседа»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отпечатками. «Светлячки»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фона с помощью техники набрызга. «Дружная семейка»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440" w:hRule="exact"/>
        </w:trPr>
        <w:tc>
          <w:tcPr>
            <w:tcW w:w="9497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7. Весна-красна (18 часов)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«Мартовские котики».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«Цветы для мамы».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«Весенние деревья»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«На пруду».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«Сакура».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«Космос».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«Цветущие сады».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«Волшебный луг».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«Одуванчики».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345" w:hRule="exact"/>
        </w:trPr>
        <w:tc>
          <w:tcPr>
            <w:tcW w:w="9497" w:type="dxa"/>
            <w:gridSpan w:val="6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shd w:fill="FFFFFF" w:val="clear"/>
              </w:rPr>
              <w:t>РАЗДЕЛ 8. Это – Родина моя (8 часов)</w:t>
            </w:r>
          </w:p>
        </w:tc>
      </w:tr>
      <w:tr>
        <w:trPr>
          <w:trHeight w:val="630" w:hRule="exact"/>
        </w:trPr>
        <w:tc>
          <w:tcPr>
            <w:tcW w:w="904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892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«Любимый край».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«День Победы».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37</w:t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«Верные друзья»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</w:t>
            </w:r>
          </w:p>
        </w:tc>
      </w:tr>
      <w:tr>
        <w:trPr>
          <w:trHeight w:val="981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«Лето! Ах, лето!»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Наблюдение, творческая работа,выставка</w:t>
            </w:r>
          </w:p>
        </w:tc>
      </w:tr>
      <w:tr>
        <w:trPr>
          <w:trHeight w:val="424" w:hRule="exact"/>
        </w:trPr>
        <w:tc>
          <w:tcPr>
            <w:tcW w:w="9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8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rPr/>
            </w:pPr>
            <w:r>
              <w:rPr>
                <w:rFonts w:cs="Times New Roman" w:ascii="Times New Roman" w:hAnsi="Times New Roman"/>
                <w:color w:val="000000"/>
                <w:spacing w:val="-2"/>
                <w:sz w:val="24"/>
                <w:szCs w:val="24"/>
              </w:rPr>
              <w:t>Итого часов</w:t>
            </w:r>
          </w:p>
        </w:tc>
        <w:tc>
          <w:tcPr>
            <w:tcW w:w="8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9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7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160"/>
        <w:contextualSpacing/>
        <w:jc w:val="both"/>
        <w:rPr>
          <w:rFonts w:ascii="Times New Roman" w:hAnsi="Times New Roman" w:cs="Times New Roman"/>
          <w:iCs/>
          <w:color w:val="000000"/>
          <w:spacing w:val="-5"/>
          <w:sz w:val="24"/>
          <w:szCs w:val="24"/>
        </w:rPr>
      </w:pPr>
      <w:r>
        <w:rPr>
          <w:rFonts w:cs="Times New Roman" w:ascii="Times New Roman" w:hAnsi="Times New Roman"/>
          <w:iCs/>
          <w:color w:val="000000"/>
          <w:spacing w:val="-5"/>
          <w:sz w:val="24"/>
          <w:szCs w:val="24"/>
        </w:rPr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60"/>
        <w:contextualSpacing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Содержание учебного плана</w:t>
      </w:r>
      <w:r>
        <w:rPr>
          <w:rFonts w:cs="Times New Roman" w:ascii="Times New Roman" w:hAnsi="Times New Roman"/>
          <w:b/>
          <w:color w:val="000000"/>
          <w:spacing w:val="-4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1.  Введение в мир правополушарного рисования (2 часа)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Вводное занятие. Инструктаж по технике безопасности, гигиене, правилах внутреннего распорядка и поведения на занятиях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Знакомство. Инструктаж по технике безопасности, гигиене, правилах внутреннего распорядка и поведения на занятиях.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Просмотр презентации «Здравствуйте! Это – мы!». Анализ увиденного (ответы на вопросы педагога).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Мир правополушарного рисования (виртуальная экскурсия)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Просмотр презентации о правополушарном рисовании. Знакомство с образовательной программой. Знакомство с основными цветами. Рассказ об инструментах художника, о технике правополушарного рисования.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Тренировочные упражнения на листах формата А5: горизональный, диагональный и круговой фоны.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2 .  Воспоминания о лете (8 часов)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Создание горизонтального фона картины. «В жарких странах».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Грунтование. правильная компоновка рисунка на листе. Теплая цветовая гамма. Фон. Передний и дальний планы.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«В жарких странах» гуашью: создание грунтовочного слоя, выполнение горизонтального фона с помощью губки, работа с дальним и передним планами с помощью кисти.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Горизонтальный фон картины. Рисование пальцами. «На море».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Грунтование. Холодная цветовая гамма. Линия горизонта. Фон. Передний и дальний планы. Тень.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«На море» гуашью: создание грунтовочного слоя, линии горизонта, выполнение горизонтального цветного фона с помощью губки, работа с дальним и передним планами с помощью кисти (парусники, птицы, остров, дерево) и пальцев (облака, скала).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3. Радужный фон картины. «В горах».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Радужный фон. Передний и дальний планы. Формирование чувства композиции и ритма. Свет и тень.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«В горах» гуашью: создание грунтовочного слоя, выполнение радужного фона с помощью кисти, работа с дальним и передним планами с помощью кисти (горы, птица) и пальцев (свет на горах).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4. «Дельфины».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Композиция. Теплые цвета. Линия горизонта. Передний и дальний планы. Свет и тень. Блики.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«Дельфины» гуашью: создание грунтовочного слоя, линия горизонта, выполнение горизонтального фона с помощью губки, прорисовка солнца и бликов на воде, работа с дальним и передним планами с помощью кисти (дельфины, пальмы) и пальцев (земля).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3.  Краски осени (12 часов)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Рисование ватными палочками. «Осенний пейзаж».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Теплая и холодная цветовая гамма. Фон. Передний и дальний планы. Тень.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«Осенний пейзаж» гуашью: создание грунтовочного слоя, выполнение горизонтального фона с помощью губки, работа с дальним и передним планами с помощью кисти, создание листвы способом тычка (с помощью ватных палочек).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Создание вертикального фона. «Под дождём».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Вертикальный фон. Сочетание цветов.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«Под дождём» гуашью: создание грунтовочного слоя, выполнение вертикального фона с помощью губки, работа передним планом с помощью кисти, прорисовка мелких деталей (глаза, нос, усы).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3. Создание кругового фона. «Таинственная ночь».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Круговой фон. Сочетание цветов.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«Таинственная ночь»» гуашью: создание грунтовочного слоя, выполнение кругового фона с помощью губки и пальцев, работа дальним планом (луна) с помощью пальцев и передним планом с помощью кисти (ветки), прорисовка листьев методом тычка (с использованием ватных палочек).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4. Создание кругового фона. «Лунный кот». Техника набрызга.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Круговой фон. Сочетание цветов. Техника набрызга. Контур. Холодные цвета. Контраст.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«Лунный кот»» гуашью: создание грунтовочного слоя, выполнение кругового фона с помощью губки и пальцев, работа дальним планом (луна) с помощью пальцев, набрызг (звёзды на небе), работа с  передним планом с помощью кисти (кот).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5. Круговой фон. «Совушка».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Круговой фон. Композиция. Сочетание цветов.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«Совушка»» гуашью: создание грунтовочного слоя, выполнение кругового фона с помощью губки и пальцев, работа дальним планом (луна) с помощью пальцев, работа с  передним планом с помощью кисти (сова) и ватных палочек (листья на ветке).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6. Техника предметная монотипия. «Сказочное дерево».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Композиция. Фон. Сочетание цветов.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«Сказочное дерево»» гуашью: создание грунтовочного слоя, выполнение фона с помощью техники монотипия (наложение и смешение цветов на листе бумаги, перенос краски на лист рисунка с помощью наложения листов), работа передним планом (дерево) с помощью кисти методом переворачивания листа, рисование ватными палочками (спиралевидные узоры на ветках).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4.  Зимняя сказка (10 часов)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Смешение диагонального и кругового фона. «Зимнее солнце».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Теплая и холодная цветовая гамма. Круговой и диагональный фон. Передний и дальний планы. Тень. Блики.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«Зимнее солнце» гуашью: создание грунтовочного слоя, выполнение горизонтального фона с помощью губки и кругового фона с помощью пальцев, работа с передним планом с помощью кисти, наложение бликов и тени пальцами.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Смешение радужного и горизонтального фона. «Звёздная ночь».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Теплая и холодная цветовая гамма. Радужный и горизонтальный фон фон. Передний и дальний планы. Тени. Блики.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«Звездная ночь» гуашью: создание грунтовочного слоя, выполнение радужного и горизонтального фона с помощью пальцев, работа с дальним планом (звезды с помощью ватных палочек), работа с передним планом с помощью кисти (дом), наложение бликов, теней пальцами, дыма из трубы – ватными палочками.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3. «Снегирь».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Теплая и холодная цветовая гамма. Круговой  фон. Передний и дальний планы. Тени.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«Снегирь» гуашью: создание грунтовочного слоя, выполнение кругового фона с помощью пальцев, работа с  передним планом с помощью кисти (снегирь, ветви) и ватных палочек (грозди рябины).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4. «Новый год».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Круговой  фон. Передний и дальний планы.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«Новый год» гуашью: создание грунтовочного слоя, выполнение кругового фона с помощью пальцев, работа с фоном (техника набрызг – изображение звезд), с  дальним планом с помощью кисти (ель) и ватных палочек (игрушки), работа с передним планом кистью (рисование окна).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5. «Рождество».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Натюрморт. Круговой  фон. Тень, блики.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«Рождество» гуашью: создание грунтовочного слоя, выполнение кругового фона с помощью пальцев, работа с передним планом кистью (свечи) и пальцами (игрушки, тени, блики).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5.  Виды фонов в правополушарном рисовании (2 часа)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Вводное занятие. Инструктаж по технике безопасности, гигиене, правилах внутреннего распорядка и поведения на занятиях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Знакомство. Инструктаж по технике безопасности, гигиене, правилах внутреннего распорядка и поведения на занятиях.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Беседа.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Виды фонов в правополушарном рисовании.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Грунтовка. Фон: вертикальный, горизонтальный, диагональный, радужный, круговой. Теплее и холодные цвета.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Тренировочные упражнения на листах формата А5: горизонтальный, диагональный, радужный и круговой фоны в теплой и холодной цветовых гаммах.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6.  Как прекрасен этот мир, посмотри! (12 часов)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«Северное сияние».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Теплая и холодная цветовая гамма. Круговой фон. Тень. Набрызг. Тычкование.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«Северное сияние» гуашью: создание грунтовочного слоя, выполнение кругового фона с помощью пальцев, набрызг и тычкование (звёзды), работа с передним планом (ели) с помощью кисти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«Любопытный пингвинёнок».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Сюжет. Теплая и холодная цветовая гамма. Контраст. Круговой фон. Тень.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«Любопытный пингвинёнок» гуашью: создание грунтовочного слоя, выполнение кругового фона с помощью пальцев, работа с передним планом (рисование головы и туловища пингвинёнка из круга и овала, прорисовывание деталей) с помощью кисти.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3. «Золотые рыбки».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Композиция. Теплая и холодная цветовая гамма. Тени, блики. Круговой фон. Набрызг.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«Золотые рыбки» гуашью: создание грунтовочного слоя, выполнение кругового фона с помощью пальцев, изображение бликов и теней тёмными и белыми пятнами (набрызг), работа с передним планом (рисование рыбок) с помощью кисти, прорисовка теней и света пальцами.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4. Рисование смятой бумагой. «Непоседа».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Сюжет. Круговой фон. Тени, блики. Детализация.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«Непоседа» гуашью: выполнение фона с помощью смятой бумаги, работа с передним планом (дерево, ветка, фигура кота ил круга и овала, детализация фигуры уши, лапки, хвост, глаза, нос, усы) с помощью кисти, прорисовка теней и света пальцами.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5. Рисование отпечатками. «Светлячки»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Техника отпечатывания. Тычкование. Тени, блики. Детализация.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«Светлячки» гуашью: создание грунтовочного слоя, выполнение кругового фона пальцами, тычкование (звёзды), техника отпечатывания (изображение луны с помощью кусочка моркови); работа с передним планом (трава) с помощью кисти, тычкование ватными палочками (светлячки).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6. Создание фона с помощью техники набрызга. «Дружная се-мейка».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Портрет. Техника набрызга. Цветовые переходы. Тени, блики. Детализация.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«Дружная семейка» гуашью: создание грунтовочного слоя, выполнение фона техникой набрызга, работа с фигурами кота и котёнка –от общего к частному, от целого к детализации (работа кистью).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7.  Весна-красна (18 часов)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«Мартовские котики».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Сюжет. Теплая и холодная цветовая гамма. Радужный фон. Тень, свет. Набрызг. Тычкование. Отпечатывание. Детализация.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«Мартовские котики» гуашью: создание грунтовочного слоя, выполнение радужного фона с помощью пальцев, тычкование (звёзды), работа с дальним планом в технике отпечатывания (луна с помощью кусочка моркови) и передним планом (крыши домов, фигурки котиков из геометрических фигур – круга и овала, детализация) с помощью кисти.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«Цветы для мамы».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Цветовые переходы. Вертикальный фон. Тень, свет.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«Цветы для мамы» гуашью: создание грунтовочного слоя, выполнение вертикального фона с помощью губки, работа с передним планом (прорисовка тюльпанов).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3. «Весенние деревья».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Тёплые и холодные цвета. Тычкование.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«Весенние деревья» гуашью: создание грунтовочного слоя, выполнение кругового фона с помощью пальцев, работа с передним планом (рисование кистью стволов деревьев и листьев с помощью тычкования).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4. «На пруду».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Линия горизонта. Свет, тень, блики.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«На пруду» гуашью: создание грунтовочного слоя, выполнение горизонтального фона с помощью губки, работа с дальним планом (изображение воды, бликов) и передним планом (трава, камыши) кистью и пальцами.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5. «Сакура».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Линия горизонта. Дальний и передний планы. Горизонтальный фон. Тычкование. Отражение, блики.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«Сакура» гуашью: создание грунтовочного слоя, выделение линии горизонта, выполнение горизонтального фона с помощью губки, работа над изображением гор и деревьев и их отражением в воде кистью и ватными палочками.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6. «Космос».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Горизонтальный фон. Тычкование и набрызг.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«Космос» гуашью: создание грунтовочного слоя, выполнение горизонтального фона с помощью губки, работа с дальним планом (техниками набрызг и тычкование) и передним планом.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7. «Цветущие сады».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Круговой фон. Тычкование.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«Цветущие сады» гуашью: создание грунтовочного слоя, выполнение кругового фона с помощью пальцев, работа с передним планом (кистью и ватными палочками в технике тычкование).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8. «Волшебный луг».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Круговой фон. Передний и дальний план. Сочетание цветов. Композиция.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«Волшебный луг» гуашью: создание грунтовочного слоя, выполнение кругового фона с помощью пальцев, работа с дальним (небо) и передним планом (кистью и ватными палочками в технике тычкование).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9. «Одуванчики».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Радужный фон. Композиция. Тычкование.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«Одуванчики» гуашью: создание грунтовочного слоя, выполнение перевёрнутого радужного фона с помощью пальцев, с передним планом (кистью и ватными палочками в технике тычкование).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РАЗДЕЛ 8.  Это – Родина моя (8 часов)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1. «Любимый край».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Контраст. Горизонтальный и диагональный фоны. Дальний и передний планы.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«Любимый край» гуашью: создание грунтовочного слоя, выполнение горизонтального и диагонального фона кистью; работа с дальним планом (река, берег) и передним планом (трава, маки) с помощью кисти.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2. «День Победы».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Натюрморт. Горизонтальный фон. 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«День Победы» гуашью: создание грунтовочного слоя, выполнение горизонтального фона кистью; изображение букета ромашек, Георгиевской ленты, звезды.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3. «Верные друзья».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Сюжет. Контраст. Ситуэт. Свет и тень. Теплые и холодные цвета. Круговой фон. Отпечатывание.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Выполнение рисунка «Верные друзья» гуашью: создание грунтовочного слоя, выполнение кругового фона кистью; использование техники отпечатывания (изображение луны с помощью кусочка моркови), техника тычкования (изображение звёзд), прорисовывание кистью силуэта дерева и фигурок на качели; тычкование (светлячки).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60" w:before="0" w:after="225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Тема 4. «Лето! Ах, лето!».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Теория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Пейзаж. Свет и тень. Теплые и холодные цвета. Круговой фон. Отпечатывание, тычкование.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/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Практика.</w:t>
      </w:r>
    </w:p>
    <w:p>
      <w:pPr>
        <w:pStyle w:val="Normal"/>
        <w:shd w:val="clear" w:color="auto" w:fill="FFFFFF"/>
        <w:spacing w:lineRule="atLeast" w:line="360" w:before="0" w:after="0"/>
        <w:jc w:val="center"/>
        <w:textAlignment w:val="baseline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Выполнение рисунка «Лето! Ах, лето!» гуашью: создание грунтовочного слоя, выполнение кругового фона кистью; использование техники отпечатывания (изображение луны с помощью кусочка моркови), техника тычкования (изображение звёзд), прорисовывание кистью травы, цветов.</w:t>
      </w: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bCs/>
          <w:iCs/>
          <w:color w:val="000000"/>
          <w:spacing w:val="-1"/>
          <w:sz w:val="28"/>
          <w:szCs w:val="28"/>
        </w:rPr>
      </w:pPr>
      <w:r>
        <w:rPr>
          <w:rFonts w:cs="Times New Roman" w:ascii="Times New Roman" w:hAnsi="Times New Roman"/>
          <w:b/>
          <w:bCs/>
          <w:iCs/>
          <w:color w:val="000000"/>
          <w:spacing w:val="-1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269" w:after="160"/>
        <w:ind w:firstLine="709"/>
        <w:contextualSpacing/>
        <w:jc w:val="center"/>
        <w:rPr>
          <w:rFonts w:ascii="Times New Roman" w:hAnsi="Times New Roman" w:cs="Times New Roman"/>
          <w:bCs/>
          <w:i/>
          <w:i/>
          <w:iCs/>
          <w:color w:val="000000"/>
          <w:spacing w:val="-1"/>
          <w:sz w:val="28"/>
          <w:szCs w:val="28"/>
        </w:rPr>
      </w:pPr>
      <w:r>
        <w:rPr>
          <w:rFonts w:cs="Times New Roman" w:ascii="Times New Roman" w:hAnsi="Times New Roman"/>
          <w:b/>
          <w:bCs/>
          <w:iCs/>
          <w:color w:val="000000"/>
          <w:spacing w:val="-1"/>
          <w:sz w:val="28"/>
          <w:szCs w:val="28"/>
        </w:rPr>
        <w:t>1.5. Планируемые результаты</w:t>
      </w:r>
      <w:r>
        <w:rPr>
          <w:rFonts w:cs="Times New Roman" w:ascii="Times New Roman" w:hAnsi="Times New Roman"/>
          <w:bCs/>
          <w:i/>
          <w:iCs/>
          <w:color w:val="000000"/>
          <w:spacing w:val="-1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40" w:before="269" w:after="160"/>
        <w:ind w:firstLine="709"/>
        <w:contextualSpacing/>
        <w:jc w:val="center"/>
        <w:rPr>
          <w:rFonts w:ascii="Times New Roman" w:hAnsi="Times New Roman" w:cs="Times New Roman"/>
          <w:b/>
          <w:b/>
          <w:bCs/>
          <w:iCs/>
          <w:color w:val="000000"/>
          <w:spacing w:val="-1"/>
          <w:sz w:val="28"/>
          <w:szCs w:val="28"/>
        </w:rPr>
      </w:pPr>
      <w:r>
        <w:rPr>
          <w:rFonts w:cs="Times New Roman" w:ascii="Times New Roman" w:hAnsi="Times New Roman"/>
          <w:b/>
          <w:bCs/>
          <w:iCs/>
          <w:color w:val="000000"/>
          <w:spacing w:val="-1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264" w:after="160"/>
        <w:contextualSpacing/>
        <w:jc w:val="both"/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</w:pPr>
      <w:r>
        <w:rPr>
          <w:rFonts w:cs="Times New Roman" w:ascii="Times New Roman" w:hAnsi="Times New Roman"/>
          <w:iCs/>
          <w:color w:val="000000"/>
          <w:spacing w:val="-1"/>
          <w:sz w:val="28"/>
          <w:szCs w:val="28"/>
        </w:rPr>
        <w:t>К концу года обучающиеся продемонстрируют следующие результаты.</w:t>
      </w:r>
    </w:p>
    <w:p>
      <w:pPr>
        <w:pStyle w:val="Normal"/>
        <w:shd w:val="clear" w:color="auto" w:fill="FFFFFF"/>
        <w:spacing w:lineRule="auto" w:line="240" w:before="264" w:after="160"/>
        <w:contextualSpacing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i/>
          <w:iCs/>
          <w:color w:val="000000"/>
          <w:spacing w:val="-1"/>
          <w:sz w:val="28"/>
          <w:szCs w:val="28"/>
          <w:u w:val="single"/>
        </w:rPr>
        <w:t>Обучающие</w:t>
      </w:r>
      <w:r>
        <w:rPr>
          <w:rFonts w:cs="Times New Roman" w:ascii="Times New Roman" w:hAnsi="Times New Roman"/>
          <w:i/>
          <w:iCs/>
          <w:color w:val="000000"/>
          <w:spacing w:val="-1"/>
          <w:sz w:val="28"/>
          <w:szCs w:val="28"/>
        </w:rPr>
        <w:t xml:space="preserve">. </w:t>
      </w:r>
      <w:r>
        <w:rPr>
          <w:rFonts w:cs="Times New Roman" w:ascii="Times New Roman" w:hAnsi="Times New Roman"/>
          <w:iCs/>
          <w:color w:val="000000"/>
          <w:spacing w:val="-1"/>
          <w:sz w:val="28"/>
          <w:szCs w:val="28"/>
        </w:rPr>
        <w:t>Обучающиеся будут</w:t>
      </w:r>
      <w:r>
        <w:rPr>
          <w:rFonts w:cs="Times New Roman" w:ascii="Times New Roman" w:hAnsi="Times New Roman"/>
          <w:i/>
          <w:iCs/>
          <w:color w:val="000000"/>
          <w:spacing w:val="-1"/>
          <w:sz w:val="28"/>
          <w:szCs w:val="28"/>
        </w:rPr>
        <w:t>:</w:t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textAlignment w:val="baseline"/>
        <w:rPr>
          <w:sz w:val="28"/>
          <w:szCs w:val="28"/>
        </w:rPr>
      </w:pPr>
      <w:r>
        <w:rPr>
          <w:iCs/>
          <w:sz w:val="28"/>
          <w:szCs w:val="28"/>
        </w:rPr>
        <w:t>-знать</w:t>
      </w:r>
      <w:r>
        <w:rPr>
          <w:sz w:val="28"/>
          <w:szCs w:val="28"/>
        </w:rPr>
        <w:t> основные понятия, термины области изобразительного искусства (искусство, изобразительное искусство, живопись, композиция, эскиз, линия, пятно, точка, мазок, подмалевок, перспектива, линия горизонта, свет, тень, полутень, блик, основные цвета,  дополнительные цвета, оттенок, контраст);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основы цветоведения;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основные и дополнительные цвета;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цветовую гамму красок (теплые, холодные цвета);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контрасты форм;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азы воздушной перспективы (дальше, ближе);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гармонию цвета;</w:t>
      </w:r>
    </w:p>
    <w:p>
      <w:pPr>
        <w:pStyle w:val="Normal"/>
        <w:widowControl w:val="false"/>
        <w:numPr>
          <w:ilvl w:val="0"/>
          <w:numId w:val="1"/>
        </w:numPr>
        <w:shd w:val="clear" w:color="auto" w:fill="FFFFFF"/>
        <w:tabs>
          <w:tab w:val="left" w:pos="142" w:leader="none"/>
        </w:tabs>
        <w:spacing w:lineRule="auto" w:line="240" w:before="0" w:after="0"/>
        <w:ind w:left="142" w:hanging="142"/>
        <w:contextualSpacing/>
        <w:jc w:val="both"/>
        <w:rPr>
          <w:rFonts w:ascii="Times New Roman" w:hAnsi="Times New Roman" w:cs="Times New Roman"/>
          <w:iCs/>
          <w:color w:val="00001E"/>
          <w:sz w:val="28"/>
          <w:szCs w:val="28"/>
        </w:rPr>
      </w:pPr>
      <w:r>
        <w:rPr>
          <w:rFonts w:cs="Times New Roman" w:ascii="Times New Roman" w:hAnsi="Times New Roman"/>
          <w:iCs/>
          <w:color w:val="000000"/>
          <w:spacing w:val="-1"/>
          <w:sz w:val="28"/>
          <w:szCs w:val="28"/>
        </w:rPr>
        <w:t>получат навыки работы с красками и нетрадиционным материалом для рисования</w:t>
      </w:r>
    </w:p>
    <w:p>
      <w:pPr>
        <w:pStyle w:val="Normal"/>
        <w:widowControl w:val="false"/>
        <w:numPr>
          <w:ilvl w:val="0"/>
          <w:numId w:val="1"/>
        </w:numPr>
        <w:shd w:val="clear" w:color="auto" w:fill="FFFFFF"/>
        <w:tabs>
          <w:tab w:val="left" w:pos="142" w:leader="none"/>
        </w:tabs>
        <w:spacing w:lineRule="auto" w:line="240" w:before="0" w:after="0"/>
        <w:ind w:left="142" w:hanging="142"/>
        <w:contextualSpacing/>
        <w:jc w:val="both"/>
        <w:rPr>
          <w:rFonts w:ascii="Times New Roman" w:hAnsi="Times New Roman" w:cs="Times New Roman"/>
          <w:iCs/>
          <w:color w:val="00001E"/>
          <w:sz w:val="28"/>
          <w:szCs w:val="28"/>
        </w:rPr>
      </w:pPr>
      <w:r>
        <w:rPr>
          <w:rFonts w:cs="Times New Roman" w:ascii="Times New Roman" w:hAnsi="Times New Roman"/>
          <w:iCs/>
          <w:color w:val="000000"/>
          <w:spacing w:val="-1"/>
          <w:sz w:val="28"/>
          <w:szCs w:val="28"/>
        </w:rPr>
        <w:t>проявлять устойчивый интерес к нетрадиционному рисованию;</w:t>
      </w:r>
    </w:p>
    <w:p>
      <w:pPr>
        <w:pStyle w:val="Normal"/>
        <w:shd w:val="clear" w:color="auto" w:fill="FFFFFF"/>
        <w:spacing w:lineRule="auto" w:line="240" w:before="274" w:after="160"/>
        <w:contextualSpacing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i/>
          <w:iCs/>
          <w:color w:val="000000"/>
          <w:sz w:val="28"/>
          <w:szCs w:val="28"/>
          <w:u w:val="single"/>
        </w:rPr>
        <w:t>Развивающие.</w:t>
      </w:r>
      <w:r>
        <w:rPr>
          <w:rFonts w:cs="Times New Roman" w:ascii="Times New Roman" w:hAnsi="Times New Roman"/>
          <w:iCs/>
          <w:color w:val="000000"/>
          <w:spacing w:val="-1"/>
          <w:sz w:val="28"/>
          <w:szCs w:val="28"/>
        </w:rPr>
        <w:t xml:space="preserve"> У обучающихся будет:</w:t>
      </w:r>
    </w:p>
    <w:p>
      <w:pPr>
        <w:pStyle w:val="ListParagraph"/>
        <w:shd w:val="clear" w:color="auto" w:fill="FFFFFF"/>
        <w:spacing w:lineRule="auto" w:line="276" w:before="0" w:after="0"/>
        <w:ind w:left="0" w:hanging="0"/>
        <w:contextualSpacing/>
        <w:jc w:val="both"/>
        <w:rPr>
          <w:rFonts w:ascii="Open Sans" w:hAnsi="Open Sans" w:eastAsia="Times New Roman" w:cs="Open Sans"/>
          <w:color w:val="181818"/>
          <w:sz w:val="21"/>
          <w:szCs w:val="21"/>
          <w:lang w:eastAsia="ru-RU"/>
        </w:rPr>
      </w:pPr>
      <w:r>
        <w:rPr>
          <w:rFonts w:cs="Times New Roman" w:ascii="Times New Roman" w:hAnsi="Times New Roman"/>
          <w:iCs/>
          <w:color w:val="000000"/>
          <w:spacing w:val="-1"/>
          <w:sz w:val="28"/>
          <w:szCs w:val="28"/>
        </w:rPr>
        <w:t xml:space="preserve">-сформировано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творческое мышление, устойчивый интерес к художественной деятельности;</w:t>
      </w:r>
    </w:p>
    <w:p>
      <w:pPr>
        <w:pStyle w:val="Normal"/>
        <w:shd w:val="clear" w:color="auto" w:fill="FFFFFF"/>
        <w:spacing w:lineRule="auto" w:line="276" w:before="0" w:after="0"/>
        <w:jc w:val="both"/>
        <w:rPr>
          <w:rFonts w:ascii="Open Sans" w:hAnsi="Open Sans" w:eastAsia="Times New Roman" w:cs="Open Sans"/>
          <w:color w:val="181818"/>
          <w:sz w:val="21"/>
          <w:szCs w:val="21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-развиты художественный вкус, фантазия, изобретательность, пространственное воображение. .</w:t>
      </w:r>
    </w:p>
    <w:p>
      <w:pPr>
        <w:pStyle w:val="NoSpacing"/>
        <w:numPr>
          <w:ilvl w:val="0"/>
          <w:numId w:val="1"/>
        </w:numPr>
        <w:spacing w:lineRule="auto" w:line="276"/>
        <w:rPr>
          <w:rFonts w:ascii="Times New Roman" w:hAnsi="Times New Roman"/>
          <w:color w:val="181818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освоят основные навыки правополушарного рисования:</w:t>
      </w:r>
    </w:p>
    <w:p>
      <w:pPr>
        <w:pStyle w:val="Normal"/>
        <w:widowControl w:val="false"/>
        <w:numPr>
          <w:ilvl w:val="0"/>
          <w:numId w:val="1"/>
        </w:numPr>
        <w:shd w:val="clear" w:color="auto" w:fill="FFFFFF"/>
        <w:tabs>
          <w:tab w:val="left" w:pos="142" w:leader="none"/>
        </w:tabs>
        <w:spacing w:lineRule="auto" w:line="240" w:before="0" w:after="0"/>
        <w:ind w:left="142" w:right="-1" w:hanging="142"/>
        <w:contextualSpacing/>
        <w:jc w:val="both"/>
        <w:rPr>
          <w:rFonts w:ascii="Times New Roman" w:hAnsi="Times New Roman" w:cs="Times New Roman"/>
          <w:iCs/>
          <w:color w:val="00001E"/>
          <w:sz w:val="28"/>
          <w:szCs w:val="28"/>
        </w:rPr>
      </w:pPr>
      <w:r>
        <w:rPr>
          <w:rFonts w:cs="Times New Roman" w:ascii="Times New Roman" w:hAnsi="Times New Roman"/>
          <w:iCs/>
          <w:color w:val="000000"/>
          <w:spacing w:val="-1"/>
          <w:sz w:val="28"/>
          <w:szCs w:val="28"/>
        </w:rPr>
        <w:t>развито умение использовать технику правополушарного рисования в дальнейшей творческой деятельности</w:t>
      </w:r>
      <w:r>
        <w:rPr>
          <w:rFonts w:cs="Times New Roman" w:ascii="Times New Roman" w:hAnsi="Times New Roman"/>
          <w:iCs/>
          <w:color w:val="000000"/>
          <w:spacing w:val="-2"/>
          <w:sz w:val="28"/>
          <w:szCs w:val="28"/>
        </w:rPr>
        <w:t>;</w:t>
      </w:r>
    </w:p>
    <w:p>
      <w:pPr>
        <w:pStyle w:val="Normal"/>
        <w:shd w:val="clear" w:color="auto" w:fill="FFFFFF"/>
        <w:spacing w:lineRule="auto" w:line="240" w:before="5" w:after="160"/>
        <w:ind w:left="43" w:hanging="43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color w:val="000000"/>
          <w:spacing w:val="1"/>
          <w:sz w:val="28"/>
          <w:szCs w:val="28"/>
        </w:rPr>
        <w:t>- сформированы навыки самостоятельной работы;</w:t>
      </w:r>
    </w:p>
    <w:p>
      <w:pPr>
        <w:pStyle w:val="Normal"/>
        <w:shd w:val="clear" w:color="auto" w:fill="FFFFFF"/>
        <w:spacing w:lineRule="auto" w:line="240" w:before="0" w:after="0"/>
        <w:ind w:left="29" w:hanging="0"/>
        <w:contextualSpacing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i/>
          <w:iCs/>
          <w:color w:val="00001E"/>
          <w:spacing w:val="-1"/>
          <w:sz w:val="28"/>
          <w:szCs w:val="28"/>
          <w:u w:val="single"/>
        </w:rPr>
        <w:t>Воспитательные</w:t>
      </w:r>
      <w:r>
        <w:rPr>
          <w:rFonts w:cs="Times New Roman" w:ascii="Times New Roman" w:hAnsi="Times New Roman"/>
          <w:i/>
          <w:iCs/>
          <w:color w:val="00001E"/>
          <w:spacing w:val="-1"/>
          <w:sz w:val="28"/>
          <w:szCs w:val="28"/>
        </w:rPr>
        <w:t xml:space="preserve">. </w:t>
      </w:r>
      <w:r>
        <w:rPr>
          <w:rFonts w:cs="Times New Roman" w:ascii="Times New Roman" w:hAnsi="Times New Roman"/>
          <w:iCs/>
          <w:color w:val="000000"/>
          <w:spacing w:val="-1"/>
          <w:sz w:val="28"/>
          <w:szCs w:val="28"/>
        </w:rPr>
        <w:t>У обучающихся будут:</w:t>
      </w:r>
    </w:p>
    <w:p>
      <w:pPr>
        <w:pStyle w:val="Normal"/>
        <w:shd w:val="clear" w:color="auto" w:fill="FFFFFF"/>
        <w:tabs>
          <w:tab w:val="left" w:pos="154" w:leader="none"/>
          <w:tab w:val="left" w:pos="9214" w:leader="none"/>
        </w:tabs>
        <w:spacing w:lineRule="auto" w:line="240" w:before="0" w:after="0"/>
        <w:ind w:left="142" w:right="-1" w:hanging="142"/>
        <w:contextualSpacing/>
        <w:jc w:val="both"/>
        <w:rPr>
          <w:rFonts w:ascii="Times New Roman" w:hAnsi="Times New Roman" w:cs="Times New Roman"/>
          <w:iCs/>
          <w:color w:val="000000"/>
          <w:spacing w:val="-2"/>
          <w:sz w:val="28"/>
          <w:szCs w:val="28"/>
        </w:rPr>
      </w:pPr>
      <w:r>
        <w:rPr>
          <w:rFonts w:cs="Times New Roman" w:ascii="Times New Roman" w:hAnsi="Times New Roman"/>
          <w:iCs/>
          <w:color w:val="000000"/>
          <w:sz w:val="28"/>
          <w:szCs w:val="28"/>
        </w:rPr>
        <w:t>-</w:t>
        <w:tab/>
        <w:t>с</w:t>
      </w:r>
      <w:r>
        <w:rPr>
          <w:rFonts w:cs="Times New Roman" w:ascii="Times New Roman" w:hAnsi="Times New Roman"/>
          <w:iCs/>
          <w:color w:val="000000"/>
          <w:spacing w:val="-1"/>
          <w:sz w:val="28"/>
          <w:szCs w:val="28"/>
        </w:rPr>
        <w:t xml:space="preserve">формированы адекватная самооценка, самообладание, выдержка, </w:t>
      </w:r>
      <w:r>
        <w:rPr>
          <w:rFonts w:cs="Times New Roman" w:ascii="Times New Roman" w:hAnsi="Times New Roman"/>
          <w:iCs/>
          <w:color w:val="000000"/>
          <w:spacing w:val="2"/>
          <w:sz w:val="28"/>
          <w:szCs w:val="28"/>
        </w:rPr>
        <w:t>уважение</w:t>
      </w:r>
      <w:r>
        <w:rPr>
          <w:rFonts w:cs="Times New Roman" w:ascii="Times New Roman" w:hAnsi="Times New Roman"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iCs/>
          <w:color w:val="000000"/>
          <w:spacing w:val="-2"/>
          <w:sz w:val="28"/>
          <w:szCs w:val="28"/>
        </w:rPr>
        <w:t>к чужому мнению;</w:t>
      </w:r>
    </w:p>
    <w:p>
      <w:pPr>
        <w:pStyle w:val="Normal"/>
        <w:widowControl w:val="false"/>
        <w:numPr>
          <w:ilvl w:val="0"/>
          <w:numId w:val="1"/>
        </w:numPr>
        <w:shd w:val="clear" w:color="auto" w:fill="FFFFFF"/>
        <w:tabs>
          <w:tab w:val="left" w:pos="154" w:leader="none"/>
        </w:tabs>
        <w:spacing w:lineRule="auto" w:line="240" w:before="0" w:after="0"/>
        <w:ind w:left="142" w:hanging="142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cs="Times New Roman" w:ascii="Times New Roman" w:hAnsi="Times New Roman"/>
          <w:iCs/>
          <w:color w:val="000000"/>
          <w:spacing w:val="-2"/>
          <w:sz w:val="28"/>
          <w:szCs w:val="28"/>
        </w:rPr>
        <w:t xml:space="preserve">сформированы такие черты как усидчивость, настойчивость, трудолюбие, </w:t>
      </w:r>
      <w:r>
        <w:rPr>
          <w:rFonts w:cs="Times New Roman" w:ascii="Times New Roman" w:hAnsi="Times New Roman"/>
          <w:iCs/>
          <w:color w:val="000000"/>
          <w:spacing w:val="-1"/>
          <w:sz w:val="28"/>
          <w:szCs w:val="28"/>
        </w:rPr>
        <w:t>целеустремлённость, волю к победе, эмоциональную устойчивость;</w:t>
      </w:r>
    </w:p>
    <w:p>
      <w:pPr>
        <w:pStyle w:val="Normal"/>
        <w:widowControl w:val="false"/>
        <w:numPr>
          <w:ilvl w:val="0"/>
          <w:numId w:val="1"/>
        </w:numPr>
        <w:shd w:val="clear" w:color="auto" w:fill="FFFFFF"/>
        <w:tabs>
          <w:tab w:val="left" w:pos="154" w:leader="none"/>
        </w:tabs>
        <w:spacing w:lineRule="auto" w:line="240" w:before="0" w:after="0"/>
        <w:ind w:left="5" w:hanging="0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cs="Times New Roman" w:ascii="Times New Roman" w:hAnsi="Times New Roman"/>
          <w:iCs/>
          <w:color w:val="000000"/>
          <w:sz w:val="28"/>
          <w:szCs w:val="28"/>
        </w:rPr>
        <w:t>развита мотивация к познанию.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bCs/>
          <w:iCs/>
          <w:color w:val="00001E"/>
          <w:spacing w:val="-1"/>
          <w:sz w:val="28"/>
          <w:szCs w:val="28"/>
        </w:rPr>
      </w:pPr>
      <w:r>
        <w:rPr>
          <w:rFonts w:cs="Times New Roman" w:ascii="Times New Roman" w:hAnsi="Times New Roman"/>
          <w:bCs/>
          <w:iCs/>
          <w:color w:val="000000"/>
          <w:spacing w:val="-1"/>
          <w:sz w:val="28"/>
          <w:szCs w:val="28"/>
        </w:rPr>
        <w:t xml:space="preserve">К концу </w:t>
      </w:r>
      <w:r>
        <w:rPr>
          <w:rFonts w:cs="Times New Roman" w:ascii="Times New Roman" w:hAnsi="Times New Roman"/>
          <w:bCs/>
          <w:iCs/>
          <w:color w:val="00001E"/>
          <w:spacing w:val="-1"/>
          <w:sz w:val="28"/>
          <w:szCs w:val="28"/>
        </w:rPr>
        <w:t xml:space="preserve">учебного </w:t>
      </w:r>
      <w:r>
        <w:rPr>
          <w:rFonts w:cs="Times New Roman" w:ascii="Times New Roman" w:hAnsi="Times New Roman"/>
          <w:bCs/>
          <w:iCs/>
          <w:color w:val="000000"/>
          <w:spacing w:val="-1"/>
          <w:sz w:val="28"/>
          <w:szCs w:val="28"/>
        </w:rPr>
        <w:t xml:space="preserve">года </w:t>
      </w:r>
      <w:r>
        <w:rPr>
          <w:rFonts w:cs="Times New Roman" w:ascii="Times New Roman" w:hAnsi="Times New Roman"/>
          <w:bCs/>
          <w:iCs/>
          <w:color w:val="00001E"/>
          <w:spacing w:val="-1"/>
          <w:sz w:val="28"/>
          <w:szCs w:val="28"/>
        </w:rPr>
        <w:t xml:space="preserve">обучающиеся </w:t>
      </w:r>
      <w:r>
        <w:rPr>
          <w:rFonts w:cs="Times New Roman" w:ascii="Times New Roman" w:hAnsi="Times New Roman"/>
          <w:b/>
          <w:bCs/>
          <w:iCs/>
          <w:color w:val="000000"/>
          <w:spacing w:val="-1"/>
          <w:sz w:val="28"/>
          <w:szCs w:val="28"/>
        </w:rPr>
        <w:t xml:space="preserve">будут </w:t>
      </w:r>
      <w:r>
        <w:rPr>
          <w:rFonts w:cs="Times New Roman" w:ascii="Times New Roman" w:hAnsi="Times New Roman"/>
          <w:b/>
          <w:bCs/>
          <w:iCs/>
          <w:color w:val="00001E"/>
          <w:spacing w:val="-1"/>
          <w:sz w:val="28"/>
          <w:szCs w:val="28"/>
        </w:rPr>
        <w:t>знать</w:t>
      </w:r>
      <w:r>
        <w:rPr>
          <w:rFonts w:cs="Times New Roman" w:ascii="Times New Roman" w:hAnsi="Times New Roman"/>
          <w:bCs/>
          <w:iCs/>
          <w:color w:val="00001E"/>
          <w:spacing w:val="-1"/>
          <w:sz w:val="28"/>
          <w:szCs w:val="28"/>
        </w:rPr>
        <w:t>:</w:t>
      </w:r>
    </w:p>
    <w:p>
      <w:pPr>
        <w:pStyle w:val="NoSpacing"/>
        <w:spacing w:lineRule="auto" w:line="276"/>
        <w:rPr>
          <w:rFonts w:ascii="Times New Roman" w:hAnsi="Times New Roman"/>
          <w:color w:val="181818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>осприятие краев предмета (умение видеть, где кончается один предмет и начинается второй);</w:t>
      </w:r>
    </w:p>
    <w:p>
      <w:pPr>
        <w:pStyle w:val="NoSpacing"/>
        <w:spacing w:lineRule="auto" w:line="276"/>
        <w:rPr>
          <w:rFonts w:ascii="Times New Roman" w:hAnsi="Times New Roman"/>
          <w:color w:val="181818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</w:rPr>
        <w:t>восприятие пространства (умение выделять пространство вокруг предмета);</w:t>
      </w:r>
    </w:p>
    <w:p>
      <w:pPr>
        <w:pStyle w:val="NoSpacing"/>
        <w:spacing w:lineRule="auto" w:line="276"/>
        <w:rPr>
          <w:rFonts w:ascii="Times New Roman" w:hAnsi="Times New Roman"/>
          <w:color w:val="181818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</w:rPr>
        <w:t>восприятие соотношений предметов и их частей (умение передавать перспективу и пропорции);</w:t>
      </w:r>
    </w:p>
    <w:p>
      <w:pPr>
        <w:pStyle w:val="NoSpacing"/>
        <w:spacing w:lineRule="auto" w:line="276"/>
        <w:rPr>
          <w:rFonts w:ascii="Times New Roman" w:hAnsi="Times New Roman"/>
          <w:color w:val="181818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ascii="Times New Roman" w:hAnsi="Times New Roman"/>
          <w:sz w:val="28"/>
          <w:szCs w:val="28"/>
        </w:rPr>
        <w:t>восприятие света и тени (умение видеть и передавать характеристики цвета)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>осприятие целостного образа (умение видеть целое и его части).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овладеть </w:t>
      </w:r>
      <w:r>
        <w:rPr>
          <w:rFonts w:ascii="Times New Roman" w:hAnsi="Times New Roman"/>
          <w:sz w:val="28"/>
          <w:szCs w:val="28"/>
          <w:shd w:fill="FFFFFF" w:val="clear"/>
        </w:rPr>
        <w:t>основными понятиями, терминами в области изобразительного искусства.</w:t>
      </w:r>
    </w:p>
    <w:p>
      <w:pPr>
        <w:pStyle w:val="Normal"/>
        <w:shd w:val="clear" w:color="auto" w:fill="FFFFFF"/>
        <w:spacing w:lineRule="auto" w:line="240" w:before="0" w:after="0"/>
        <w:ind w:left="19" w:hanging="0"/>
        <w:contextualSpacing/>
        <w:jc w:val="both"/>
        <w:rPr>
          <w:rFonts w:ascii="Times New Roman" w:hAnsi="Times New Roman" w:cs="Times New Roman"/>
          <w:iCs/>
          <w:sz w:val="28"/>
          <w:szCs w:val="28"/>
          <w:highlight w:val="yellow"/>
        </w:rPr>
      </w:pPr>
      <w:r>
        <w:rPr>
          <w:rFonts w:cs="Times New Roman" w:ascii="Times New Roman" w:hAnsi="Times New Roman"/>
          <w:iCs/>
          <w:color w:val="000000"/>
          <w:spacing w:val="1"/>
          <w:sz w:val="28"/>
          <w:szCs w:val="28"/>
          <w:highlight w:val="yellow"/>
        </w:rPr>
        <w:t xml:space="preserve">  </w:t>
      </w:r>
    </w:p>
    <w:p>
      <w:pPr>
        <w:pStyle w:val="Normal"/>
        <w:shd w:val="clear" w:color="auto" w:fill="FFFFFF"/>
        <w:spacing w:lineRule="auto" w:line="240" w:before="0" w:after="0"/>
        <w:ind w:left="17" w:firstLine="690"/>
        <w:contextualSpacing/>
        <w:rPr>
          <w:rFonts w:ascii="Times New Roman" w:hAnsi="Times New Roman" w:cs="Times New Roman"/>
          <w:bCs/>
          <w:iCs/>
          <w:color w:val="00001E"/>
          <w:spacing w:val="-1"/>
          <w:sz w:val="28"/>
          <w:szCs w:val="28"/>
          <w:u w:val="single"/>
        </w:rPr>
      </w:pPr>
      <w:r>
        <w:rPr>
          <w:rFonts w:cs="Times New Roman" w:ascii="Times New Roman" w:hAnsi="Times New Roman"/>
          <w:bCs/>
          <w:iCs/>
          <w:color w:val="000000"/>
          <w:spacing w:val="-1"/>
          <w:sz w:val="28"/>
          <w:szCs w:val="28"/>
          <w:u w:val="single"/>
        </w:rPr>
        <w:t xml:space="preserve">К концу </w:t>
      </w:r>
      <w:r>
        <w:rPr>
          <w:rFonts w:cs="Times New Roman" w:ascii="Times New Roman" w:hAnsi="Times New Roman"/>
          <w:bCs/>
          <w:iCs/>
          <w:color w:val="00001E"/>
          <w:spacing w:val="-1"/>
          <w:sz w:val="28"/>
          <w:szCs w:val="28"/>
          <w:u w:val="single"/>
        </w:rPr>
        <w:t xml:space="preserve">учебного </w:t>
      </w:r>
      <w:r>
        <w:rPr>
          <w:rFonts w:cs="Times New Roman" w:ascii="Times New Roman" w:hAnsi="Times New Roman"/>
          <w:bCs/>
          <w:iCs/>
          <w:color w:val="000000"/>
          <w:spacing w:val="-1"/>
          <w:sz w:val="28"/>
          <w:szCs w:val="28"/>
          <w:u w:val="single"/>
        </w:rPr>
        <w:t xml:space="preserve">года </w:t>
      </w:r>
      <w:r>
        <w:rPr>
          <w:rFonts w:cs="Times New Roman" w:ascii="Times New Roman" w:hAnsi="Times New Roman"/>
          <w:bCs/>
          <w:iCs/>
          <w:color w:val="00001E"/>
          <w:spacing w:val="-1"/>
          <w:sz w:val="28"/>
          <w:szCs w:val="28"/>
          <w:u w:val="single"/>
        </w:rPr>
        <w:t xml:space="preserve">обучающиеся </w:t>
      </w:r>
      <w:r>
        <w:rPr>
          <w:rFonts w:cs="Times New Roman" w:ascii="Times New Roman" w:hAnsi="Times New Roman"/>
          <w:b/>
          <w:bCs/>
          <w:iCs/>
          <w:color w:val="000000"/>
          <w:spacing w:val="-1"/>
          <w:sz w:val="28"/>
          <w:szCs w:val="28"/>
          <w:u w:val="single"/>
        </w:rPr>
        <w:t xml:space="preserve">будут </w:t>
      </w:r>
      <w:r>
        <w:rPr>
          <w:rFonts w:cs="Times New Roman" w:ascii="Times New Roman" w:hAnsi="Times New Roman"/>
          <w:b/>
          <w:bCs/>
          <w:iCs/>
          <w:color w:val="00001E"/>
          <w:spacing w:val="-1"/>
          <w:sz w:val="28"/>
          <w:szCs w:val="28"/>
          <w:u w:val="single"/>
        </w:rPr>
        <w:t>уметь:</w:t>
      </w:r>
      <w:r>
        <w:rPr>
          <w:rFonts w:cs="Times New Roman" w:ascii="Times New Roman" w:hAnsi="Times New Roman"/>
          <w:bCs/>
          <w:iCs/>
          <w:color w:val="00001E"/>
          <w:spacing w:val="-1"/>
          <w:sz w:val="28"/>
          <w:szCs w:val="28"/>
          <w:u w:val="single"/>
        </w:rPr>
        <w:t xml:space="preserve"> </w:t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>смешивать краски на палитре, получая нужные цветовые оттенки;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соблюдать последовательность в работе;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владеть основами перспективы основами цветоведения;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правильно расположить предмет на листе;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самостоятельно разбираться в этапах своей работы;</w:t>
      </w:r>
    </w:p>
    <w:p>
      <w:pPr>
        <w:pStyle w:val="Normal"/>
        <w:shd w:val="clear" w:color="auto" w:fill="FFFFFF"/>
        <w:spacing w:lineRule="atLeast" w:line="360" w:before="0" w:after="0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работать в технике правополушарного рисования;</w:t>
      </w:r>
    </w:p>
    <w:p>
      <w:pPr>
        <w:pStyle w:val="Normal"/>
        <w:shd w:val="clear" w:color="auto" w:fill="FFFFFF"/>
        <w:spacing w:lineRule="auto" w:line="240" w:before="0" w:after="0"/>
        <w:ind w:left="17" w:hanging="0"/>
        <w:contextualSpacing/>
        <w:jc w:val="both"/>
        <w:rPr>
          <w:rFonts w:ascii="Times New Roman" w:hAnsi="Times New Roman" w:cs="Times New Roman"/>
          <w:b/>
          <w:b/>
          <w:iCs/>
          <w:color w:val="000000"/>
          <w:spacing w:val="-5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00"/>
          <w:spacing w:val="-5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iCs/>
          <w:color w:val="000000"/>
          <w:spacing w:val="-5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00"/>
          <w:spacing w:val="-5"/>
          <w:sz w:val="28"/>
          <w:szCs w:val="28"/>
        </w:rPr>
        <w:t>2. Комплекс организационно – педагогических условий</w:t>
      </w:r>
    </w:p>
    <w:p>
      <w:pPr>
        <w:pStyle w:val="Normal"/>
        <w:shd w:val="clear" w:color="auto" w:fill="FFFFFF"/>
        <w:spacing w:lineRule="auto" w:line="240" w:before="0" w:after="160"/>
        <w:contextualSpacing/>
        <w:rPr>
          <w:rFonts w:ascii="Times New Roman" w:hAnsi="Times New Roman" w:cs="Times New Roman"/>
          <w:b/>
          <w:b/>
          <w:iCs/>
          <w:color w:val="000000"/>
          <w:spacing w:val="-5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00"/>
          <w:spacing w:val="-5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160"/>
        <w:ind w:firstLine="709"/>
        <w:contextualSpacing/>
        <w:jc w:val="center"/>
        <w:rPr>
          <w:rFonts w:ascii="Times New Roman" w:hAnsi="Times New Roman" w:cs="Times New Roman"/>
          <w:b/>
          <w:b/>
          <w:iCs/>
          <w:color w:val="000000"/>
          <w:spacing w:val="-5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00"/>
          <w:spacing w:val="-5"/>
          <w:sz w:val="28"/>
          <w:szCs w:val="28"/>
        </w:rPr>
        <w:t>2.1 Календарный учебный график</w:t>
      </w:r>
    </w:p>
    <w:p>
      <w:pPr>
        <w:pStyle w:val="Normal"/>
        <w:shd w:val="clear" w:color="auto" w:fill="FFFFFF"/>
        <w:spacing w:lineRule="auto" w:line="240" w:before="0" w:after="160"/>
        <w:ind w:firstLine="709"/>
        <w:contextualSpacing/>
        <w:jc w:val="both"/>
        <w:rPr>
          <w:rFonts w:ascii="Times New Roman" w:hAnsi="Times New Roman" w:cs="Times New Roman"/>
          <w:b/>
          <w:b/>
          <w:iCs/>
          <w:color w:val="000000"/>
          <w:spacing w:val="-5"/>
          <w:sz w:val="28"/>
          <w:szCs w:val="28"/>
        </w:rPr>
      </w:pPr>
      <w:r>
        <w:rPr>
          <w:rFonts w:cs="Times New Roman" w:ascii="Times New Roman" w:hAnsi="Times New Roman"/>
          <w:b/>
          <w:iCs/>
          <w:color w:val="000000"/>
          <w:spacing w:val="-5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Календарный учебный график построен, исходя из следующего:  </w:t>
      </w:r>
    </w:p>
    <w:p>
      <w:pPr>
        <w:pStyle w:val="ListParagraph"/>
        <w:widowControl w:val="false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начало учебного года –01сентября, конец учебного года –31 мая;</w:t>
      </w:r>
      <w:bookmarkStart w:id="0" w:name="_GoBack"/>
      <w:bookmarkEnd w:id="0"/>
    </w:p>
    <w:p>
      <w:pPr>
        <w:pStyle w:val="ListParagraph"/>
        <w:widowControl w:val="false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начало учебных занятий не ранее 15.30 час, окончание – не позднее 16.30 час;</w:t>
      </w:r>
    </w:p>
    <w:p>
      <w:pPr>
        <w:pStyle w:val="ListParagraph"/>
        <w:widowControl w:val="false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продолжительность учебного года 36 недель; </w:t>
      </w:r>
    </w:p>
    <w:p>
      <w:pPr>
        <w:pStyle w:val="ListParagraph"/>
        <w:widowControl w:val="false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объем программы 72 часа в год.</w:t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Учебные занятия проводятся согласно расписанию.</w:t>
      </w:r>
    </w:p>
    <w:p>
      <w:pPr>
        <w:sectPr>
          <w:footerReference w:type="default" r:id="rId2"/>
          <w:type w:val="nextPage"/>
          <w:pgSz w:w="11906" w:h="16838"/>
          <w:pgMar w:left="1418" w:right="850" w:header="0" w:top="1134" w:footer="708" w:bottom="1134" w:gutter="0"/>
          <w:pgNumType w:fmt="decimal"/>
          <w:formProt w:val="false"/>
          <w:titlePg/>
          <w:textDirection w:val="lrTb"/>
          <w:docGrid w:type="default" w:linePitch="360" w:charSpace="8192"/>
        </w:sectPr>
        <w:pStyle w:val="Normal"/>
        <w:widowControl w:val="false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160"/>
        <w:contextualSpacing/>
        <w:jc w:val="right"/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</w:pPr>
      <w:r>
        <w:rPr>
          <w:rFonts w:cs="Times New Roman" w:ascii="Times New Roman" w:hAnsi="Times New Roman"/>
          <w:iCs/>
          <w:color w:val="000000"/>
          <w:spacing w:val="-5"/>
          <w:sz w:val="28"/>
          <w:szCs w:val="28"/>
        </w:rPr>
        <w:t>Таблица 4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lang w:eastAsia="ru-RU"/>
        </w:rPr>
        <w:t xml:space="preserve">Календарный учебный график 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lang w:eastAsia="ru-RU"/>
        </w:rPr>
        <w:t>на 2022/2023 учебный год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tbl>
      <w:tblPr>
        <w:tblW w:w="15168" w:type="dxa"/>
        <w:jc w:val="left"/>
        <w:tblInd w:w="-87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75"/>
        <w:gridCol w:w="369"/>
        <w:gridCol w:w="327"/>
        <w:gridCol w:w="329"/>
        <w:gridCol w:w="326"/>
        <w:gridCol w:w="2"/>
        <w:gridCol w:w="296"/>
        <w:gridCol w:w="294"/>
        <w:gridCol w:w="294"/>
        <w:gridCol w:w="295"/>
        <w:gridCol w:w="1"/>
        <w:gridCol w:w="302"/>
        <w:gridCol w:w="394"/>
        <w:gridCol w:w="386"/>
        <w:gridCol w:w="417"/>
        <w:gridCol w:w="391"/>
        <w:gridCol w:w="379"/>
        <w:gridCol w:w="429"/>
        <w:gridCol w:w="386"/>
        <w:gridCol w:w="387"/>
        <w:gridCol w:w="386"/>
        <w:gridCol w:w="387"/>
        <w:gridCol w:w="387"/>
        <w:gridCol w:w="387"/>
        <w:gridCol w:w="385"/>
        <w:gridCol w:w="387"/>
        <w:gridCol w:w="386"/>
        <w:gridCol w:w="2"/>
        <w:gridCol w:w="2"/>
        <w:gridCol w:w="385"/>
        <w:gridCol w:w="387"/>
        <w:gridCol w:w="386"/>
        <w:gridCol w:w="387"/>
        <w:gridCol w:w="2"/>
        <w:gridCol w:w="386"/>
        <w:gridCol w:w="387"/>
        <w:gridCol w:w="387"/>
        <w:gridCol w:w="385"/>
        <w:gridCol w:w="2"/>
        <w:gridCol w:w="6"/>
        <w:gridCol w:w="381"/>
        <w:gridCol w:w="386"/>
        <w:gridCol w:w="387"/>
        <w:gridCol w:w="384"/>
        <w:gridCol w:w="1"/>
        <w:gridCol w:w="635"/>
      </w:tblGrid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месяц</w:t>
            </w:r>
          </w:p>
        </w:tc>
        <w:tc>
          <w:tcPr>
            <w:tcW w:w="1353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117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150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158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15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15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154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1553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153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754" w:hRule="atLeast"/>
        </w:trPr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Недели 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обучения</w:t>
            </w:r>
          </w:p>
        </w:tc>
        <w:tc>
          <w:tcPr>
            <w:tcW w:w="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12</w:t>
            </w:r>
          </w:p>
        </w:tc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Кол-во часов старшая группа № 1/6</w:t>
            </w:r>
          </w:p>
        </w:tc>
        <w:tc>
          <w:tcPr>
            <w:tcW w:w="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  <w:t>2</w:t>
            </w:r>
          </w:p>
        </w:tc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bookmarkStart w:id="1" w:name="__DdeLink__20512_2636459165"/>
            <w:r>
              <w:rPr/>
              <w:t>72 ч</w:t>
            </w:r>
            <w:bookmarkEnd w:id="1"/>
          </w:p>
        </w:tc>
      </w:tr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Кол-во часов старшая группа № 2/7</w:t>
            </w:r>
          </w:p>
        </w:tc>
        <w:tc>
          <w:tcPr>
            <w:tcW w:w="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  <w:t>2</w:t>
            </w:r>
          </w:p>
        </w:tc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/>
              <w:rPr/>
            </w:pPr>
            <w:r>
              <w:rPr>
                <w:sz w:val="20"/>
                <w:szCs w:val="20"/>
              </w:rPr>
              <w:t>2</w:t>
            </w:r>
          </w:p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  <w:t>72 ч</w:t>
            </w:r>
          </w:p>
        </w:tc>
      </w:tr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Кол-во часов подготовительная к школе группа № 1/4</w:t>
            </w:r>
          </w:p>
        </w:tc>
        <w:tc>
          <w:tcPr>
            <w:tcW w:w="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  <w:t>2</w:t>
            </w:r>
          </w:p>
        </w:tc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/>
              <w:rPr/>
            </w:pPr>
            <w:r>
              <w:rPr>
                <w:sz w:val="20"/>
                <w:szCs w:val="20"/>
              </w:rPr>
              <w:t>2</w:t>
            </w:r>
          </w:p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  <w:t>72 ч</w:t>
            </w:r>
          </w:p>
        </w:tc>
      </w:tr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Кол-во часов подготовительная к школе группа № 2/10</w:t>
            </w:r>
          </w:p>
        </w:tc>
        <w:tc>
          <w:tcPr>
            <w:tcW w:w="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  <w:t>2</w:t>
            </w:r>
          </w:p>
        </w:tc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/>
              <w:rPr/>
            </w:pPr>
            <w:r>
              <w:rPr>
                <w:sz w:val="20"/>
                <w:szCs w:val="20"/>
              </w:rPr>
              <w:t>2</w:t>
            </w:r>
          </w:p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  <w:t>72 ч</w:t>
            </w:r>
          </w:p>
        </w:tc>
      </w:tr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Всего часов 72</w:t>
            </w:r>
          </w:p>
        </w:tc>
        <w:tc>
          <w:tcPr>
            <w:tcW w:w="135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82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9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8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4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4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4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</w:tr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2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ind w:firstLine="709"/>
        <w:jc w:val="center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lang w:eastAsia="ru-RU"/>
        </w:rPr>
        <w:t xml:space="preserve">Календарный учебный график 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  <w:lang w:eastAsia="ru-RU"/>
        </w:rPr>
        <w:t>на 2023/2024 учебный год</w:t>
      </w:r>
    </w:p>
    <w:p>
      <w:pPr>
        <w:pStyle w:val="Normal"/>
        <w:spacing w:lineRule="auto" w:line="240" w:before="0" w:after="0"/>
        <w:rPr>
          <w:rStyle w:val="Fontstyle21"/>
          <w:b/>
          <w:b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tbl>
      <w:tblPr>
        <w:tblW w:w="15168" w:type="dxa"/>
        <w:jc w:val="left"/>
        <w:tblInd w:w="-87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75"/>
        <w:gridCol w:w="369"/>
        <w:gridCol w:w="327"/>
        <w:gridCol w:w="329"/>
        <w:gridCol w:w="326"/>
        <w:gridCol w:w="3"/>
        <w:gridCol w:w="296"/>
        <w:gridCol w:w="294"/>
        <w:gridCol w:w="294"/>
        <w:gridCol w:w="295"/>
        <w:gridCol w:w="1"/>
        <w:gridCol w:w="302"/>
        <w:gridCol w:w="394"/>
        <w:gridCol w:w="386"/>
        <w:gridCol w:w="418"/>
        <w:gridCol w:w="391"/>
        <w:gridCol w:w="379"/>
        <w:gridCol w:w="429"/>
        <w:gridCol w:w="386"/>
        <w:gridCol w:w="387"/>
        <w:gridCol w:w="386"/>
        <w:gridCol w:w="388"/>
        <w:gridCol w:w="387"/>
        <w:gridCol w:w="387"/>
        <w:gridCol w:w="385"/>
        <w:gridCol w:w="387"/>
        <w:gridCol w:w="386"/>
        <w:gridCol w:w="2"/>
        <w:gridCol w:w="2"/>
        <w:gridCol w:w="386"/>
        <w:gridCol w:w="387"/>
        <w:gridCol w:w="386"/>
        <w:gridCol w:w="387"/>
        <w:gridCol w:w="2"/>
        <w:gridCol w:w="386"/>
        <w:gridCol w:w="387"/>
        <w:gridCol w:w="387"/>
        <w:gridCol w:w="386"/>
        <w:gridCol w:w="2"/>
        <w:gridCol w:w="6"/>
        <w:gridCol w:w="381"/>
        <w:gridCol w:w="386"/>
        <w:gridCol w:w="387"/>
        <w:gridCol w:w="384"/>
        <w:gridCol w:w="1"/>
        <w:gridCol w:w="636"/>
      </w:tblGrid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месяц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117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15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158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декабрь</w:t>
            </w:r>
          </w:p>
        </w:tc>
        <w:tc>
          <w:tcPr>
            <w:tcW w:w="154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15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15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155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153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6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754" w:hRule="atLeast"/>
        </w:trPr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Недели 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обучения</w:t>
            </w:r>
          </w:p>
        </w:tc>
        <w:tc>
          <w:tcPr>
            <w:tcW w:w="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12</w:t>
            </w:r>
          </w:p>
        </w:tc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Кол-во часов старшая группа № 1/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  <w:t>2</w:t>
            </w:r>
          </w:p>
        </w:tc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/>
              <w:rPr/>
            </w:pPr>
            <w:r>
              <w:rPr>
                <w:sz w:val="20"/>
                <w:szCs w:val="20"/>
              </w:rPr>
              <w:t>2</w:t>
            </w:r>
          </w:p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bookmarkStart w:id="2" w:name="__DdeLink__20512_26364591651"/>
            <w:r>
              <w:rPr/>
              <w:t>72 ч</w:t>
            </w:r>
            <w:bookmarkEnd w:id="2"/>
          </w:p>
        </w:tc>
      </w:tr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Кол-во часов старшая группа № 2/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  <w:t>2</w:t>
            </w:r>
          </w:p>
        </w:tc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/>
              <w:rPr/>
            </w:pPr>
            <w:r>
              <w:rPr>
                <w:sz w:val="20"/>
                <w:szCs w:val="20"/>
              </w:rPr>
              <w:t>2</w:t>
            </w:r>
          </w:p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  <w:t>72 ч</w:t>
            </w:r>
          </w:p>
        </w:tc>
      </w:tr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Кол-во часов подготовительная к школе группа № 1/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  <w:t>2</w:t>
            </w:r>
          </w:p>
        </w:tc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/>
              <w:rPr/>
            </w:pPr>
            <w:r>
              <w:rPr>
                <w:sz w:val="20"/>
                <w:szCs w:val="20"/>
              </w:rPr>
              <w:t>2</w:t>
            </w:r>
          </w:p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  <w:t>72 ч</w:t>
            </w:r>
          </w:p>
        </w:tc>
      </w:tr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Кол-во часов подготовительная к школе группа № 2/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  <w:t>2</w:t>
            </w:r>
          </w:p>
        </w:tc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/>
              <w:rPr/>
            </w:pPr>
            <w:r>
              <w:rPr>
                <w:sz w:val="20"/>
                <w:szCs w:val="20"/>
              </w:rPr>
              <w:t>2</w:t>
            </w:r>
          </w:p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  <w:t>72 ч</w:t>
            </w:r>
          </w:p>
        </w:tc>
      </w:tr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Всего часов 72</w:t>
            </w:r>
          </w:p>
        </w:tc>
        <w:tc>
          <w:tcPr>
            <w:tcW w:w="135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83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0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8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4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4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5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4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</w:tr>
      <w:tr>
        <w:trPr/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2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38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  <w:tc>
          <w:tcPr>
            <w:tcW w:w="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/>
            </w:r>
          </w:p>
        </w:tc>
      </w:tr>
    </w:tbl>
    <w:p>
      <w:pPr>
        <w:sectPr>
          <w:footerReference w:type="default" r:id="rId3"/>
          <w:type w:val="nextPage"/>
          <w:pgSz w:orient="landscape" w:w="16838" w:h="11906"/>
          <w:pgMar w:left="1701" w:right="850" w:header="0" w:top="1134" w:footer="709" w:bottom="1134" w:gutter="0"/>
          <w:pgNumType w:fmt="decimal"/>
          <w:formProt w:val="false"/>
          <w:textDirection w:val="lrTb"/>
          <w:docGrid w:type="default" w:linePitch="360" w:charSpace="8192"/>
        </w:sectPr>
      </w:pPr>
    </w:p>
    <w:p>
      <w:pPr>
        <w:pStyle w:val="Normal"/>
        <w:spacing w:lineRule="auto" w:line="240" w:before="0" w:after="16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2.2 </w:t>
      </w:r>
      <w:r>
        <w:rPr>
          <w:rStyle w:val="Fontstyle21"/>
          <w:b/>
        </w:rPr>
        <w:t>Условия реализации Программы</w:t>
      </w:r>
    </w:p>
    <w:p>
      <w:pPr>
        <w:pStyle w:val="Normal"/>
        <w:tabs>
          <w:tab w:val="left" w:pos="426" w:leader="none"/>
        </w:tabs>
        <w:spacing w:lineRule="auto" w:line="240" w:before="0" w:after="0"/>
        <w:rPr>
          <w:rStyle w:val="Fontstyle21"/>
        </w:rPr>
      </w:pPr>
      <w:r>
        <w:rPr/>
      </w:r>
    </w:p>
    <w:p>
      <w:pPr>
        <w:pStyle w:val="Normal"/>
        <w:tabs>
          <w:tab w:val="left" w:pos="426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Материально - техническое обеспечение: </w:t>
      </w:r>
    </w:p>
    <w:p>
      <w:pPr>
        <w:pStyle w:val="Normal"/>
        <w:tabs>
          <w:tab w:val="left" w:pos="0" w:leader="none"/>
        </w:tabs>
        <w:spacing w:lineRule="auto" w:line="240" w:before="0" w:after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  <w:tab/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акварельная бумага плотностью от 200 г/м2 формата А4;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малярный скотч шириной от 2х см.;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планшет, на который будет крепиться лист;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кисти: круглая синтетика № 1-2, круглая синтетика №7, плоская кисть-щетина №14-16, плоская синтетика №5;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ватные палочки;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пищевая плёнка;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белая палитра или белая пластиковая одноразовая тарелка;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тряпочки для вытирания кистей и рук;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стакан с водой;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гуашь 12 цветов,свежие - консистенции густой сметаны. В наборе обязательно наличие 2х оттенков красного цвета - тёплого (алый, красный) и холодного (рубиновый, краплак, маджента, малиновый);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банка белой гуаши (белила титановые) 220 мл или более,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папка с файлами для хранения работ.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Инструменты (по количеству учащихся):</w:t>
      </w:r>
    </w:p>
    <w:p>
      <w:pPr>
        <w:pStyle w:val="Normal"/>
        <w:tabs>
          <w:tab w:val="left" w:pos="0" w:leader="none"/>
        </w:tabs>
        <w:spacing w:lineRule="auto" w:line="240" w:before="0" w:after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</w:r>
    </w:p>
    <w:p>
      <w:pPr>
        <w:pStyle w:val="Normal"/>
        <w:tabs>
          <w:tab w:val="left" w:pos="0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b/>
          <w:iCs/>
          <w:sz w:val="28"/>
          <w:szCs w:val="28"/>
        </w:rPr>
      </w:pPr>
      <w:r>
        <w:rPr>
          <w:rFonts w:cs="Times New Roman" w:ascii="Times New Roman" w:hAnsi="Times New Roman"/>
          <w:b/>
          <w:iCs/>
          <w:sz w:val="28"/>
          <w:szCs w:val="28"/>
        </w:rPr>
        <w:t xml:space="preserve">Информационное обеспечение. 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ноутбук;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видио-проектор;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ауди-колонки.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технологические карты;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памятки;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таблицы по композиции и перспективе;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дидактический материал,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журналы, книги с пейзажами и сюжетными изображениями;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электронные презентации;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электронные практические пособия;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видео-мастер-классы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iCs/>
          <w:sz w:val="28"/>
          <w:szCs w:val="28"/>
        </w:rPr>
        <w:t>- журналы, книги.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Cs/>
          <w:sz w:val="28"/>
          <w:szCs w:val="28"/>
          <w:u w:val="single"/>
        </w:rPr>
      </w:pPr>
      <w:r>
        <w:rPr>
          <w:rFonts w:cs="Times New Roman" w:ascii="Times New Roman" w:hAnsi="Times New Roman"/>
          <w:iCs/>
          <w:sz w:val="28"/>
          <w:szCs w:val="28"/>
          <w:u w:val="single"/>
        </w:rPr>
        <w:t>Интернет – источники: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Cs/>
          <w:sz w:val="28"/>
          <w:szCs w:val="28"/>
          <w:u w:val="single"/>
        </w:rPr>
      </w:pPr>
      <w:r>
        <w:rPr>
          <w:rFonts w:cs="Times New Roman" w:ascii="Times New Roman" w:hAnsi="Times New Roman"/>
          <w:iCs/>
          <w:sz w:val="28"/>
          <w:szCs w:val="28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cs="Times New Roman" w:ascii="Times New Roman" w:hAnsi="Times New Roman"/>
          <w:sz w:val="28"/>
          <w:szCs w:val="28"/>
        </w:rPr>
        <w:t>1.</w:t>
      </w:r>
      <w:r>
        <w:rPr>
          <w:rFonts w:cs="Times New Roman" w:ascii="Times New Roman" w:hAnsi="Times New Roman"/>
          <w:sz w:val="28"/>
          <w:szCs w:val="28"/>
          <w:lang w:val="en-US"/>
        </w:rPr>
        <w:t>URL</w:t>
      </w:r>
      <w:r>
        <w:rPr>
          <w:rFonts w:cs="Times New Roman" w:ascii="Times New Roman" w:hAnsi="Times New Roman"/>
          <w:sz w:val="28"/>
          <w:szCs w:val="28"/>
        </w:rPr>
        <w:t>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-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h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p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://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ko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s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hk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a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/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osno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v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a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h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tm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Рисуем с Анной Кошкиной - обширная подборка различных видео-уроков по рисованию.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2.</w:t>
      </w:r>
      <w:r>
        <w:rPr>
          <w:rFonts w:cs="Times New Roman" w:ascii="Times New Roman" w:hAnsi="Times New Roman"/>
          <w:sz w:val="28"/>
          <w:szCs w:val="28"/>
          <w:lang w:val="en-US"/>
        </w:rPr>
        <w:t>URL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h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p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: //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r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s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u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m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/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nd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x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p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h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p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Уроки рисования для начинающих и детей - множество уроков по рисованию карандашом и фломастерами 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>3.URL: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 xml:space="preserve"> - h tt p :/ / w ww . m o g u t - v s e . r u / l u d y / i n d e x . php ? v i e w = ca t e g o r y &amp; i d = 4 2 % 3 A 20 1 1 - 0 2 -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18- 2 3- 1 5- 17 &amp;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o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p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on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=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c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o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m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_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c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on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&amp;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It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mi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d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= 9 6 Рисовать могут все! - полный бесплатный курс по рисованию карандашом и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акварелью 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3.</w:t>
      </w:r>
      <w:r>
        <w:rPr>
          <w:rFonts w:cs="Times New Roman" w:ascii="Times New Roman" w:hAnsi="Times New Roman"/>
          <w:sz w:val="28"/>
          <w:szCs w:val="28"/>
          <w:lang w:val="en-US"/>
        </w:rPr>
        <w:t>URL</w:t>
      </w:r>
      <w:r>
        <w:rPr>
          <w:rFonts w:cs="Times New Roman" w:ascii="Times New Roman" w:hAnsi="Times New Roman"/>
          <w:sz w:val="28"/>
          <w:szCs w:val="28"/>
        </w:rPr>
        <w:t>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-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g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:/ /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r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so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l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v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/ ?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do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m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a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=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p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ar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s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Просто рисуй – телеграм-канал с регулярно публикуемыми уроками по рисованию и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качественными подборками для вдохновения</w:t>
      </w:r>
    </w:p>
    <w:p>
      <w:pPr>
        <w:pStyle w:val="Normal"/>
        <w:spacing w:lineRule="auto" w:line="240" w:before="0" w:after="16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160"/>
        <w:ind w:firstLine="709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Кадровое обеспечение.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Программу реализует педагог дополнительного образования Васильченко Наталья Александровна, педагогический стаж работы – 30 лет.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Методическое обеспечение.</w:t>
      </w:r>
    </w:p>
    <w:p>
      <w:pPr>
        <w:pStyle w:val="Normal"/>
        <w:tabs>
          <w:tab w:val="left" w:pos="709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b/>
          <w:sz w:val="28"/>
          <w:szCs w:val="28"/>
        </w:rPr>
        <w:t>Особенности организации образовательного процесса.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Обучение по Программе происходит в очном формате. Изучение некоторых тем возможно в дистанционном режиме.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Используемые педагогические технологии: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</w:t>
      </w:r>
      <w:r>
        <w:rPr>
          <w:rFonts w:cs="Times New Roman" w:ascii="Times New Roman" w:hAnsi="Times New Roman"/>
          <w:b/>
          <w:sz w:val="28"/>
          <w:szCs w:val="28"/>
        </w:rPr>
        <w:t>развивающее обучение</w:t>
      </w:r>
      <w:r>
        <w:rPr>
          <w:rFonts w:cs="Times New Roman" w:ascii="Times New Roman" w:hAnsi="Times New Roman"/>
          <w:sz w:val="28"/>
          <w:szCs w:val="28"/>
        </w:rPr>
        <w:t xml:space="preserve"> – при развивающем обучении обучающийся самостоятельно приобретает какую – либо информацию, самостоятельно приходит к решению проблемы в результате анализа своих действий;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</w:t>
      </w:r>
      <w:r>
        <w:rPr>
          <w:rFonts w:cs="Times New Roman" w:ascii="Times New Roman" w:hAnsi="Times New Roman"/>
          <w:b/>
          <w:sz w:val="28"/>
          <w:szCs w:val="28"/>
        </w:rPr>
        <w:t>игровое обучение</w:t>
      </w:r>
      <w:r>
        <w:rPr>
          <w:rFonts w:cs="Times New Roman" w:ascii="Times New Roman" w:hAnsi="Times New Roman"/>
          <w:sz w:val="28"/>
          <w:szCs w:val="28"/>
        </w:rPr>
        <w:t xml:space="preserve"> – влияет на формирование произвольности поведения и всех психических процессов – от элементарных до самых сложных. Выполняя игровую роль, обучающийся подчиняет этой задаче все свои сиюминутные действия. В условиях игры они лучше сосредотачиваются и запоминают, чем по прямому заданию взрослого;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</w:t>
      </w:r>
      <w:r>
        <w:rPr>
          <w:rFonts w:cs="Times New Roman" w:ascii="Times New Roman" w:hAnsi="Times New Roman"/>
          <w:b/>
          <w:sz w:val="28"/>
          <w:szCs w:val="28"/>
        </w:rPr>
        <w:t>эвристическое обучение</w:t>
      </w:r>
      <w:r>
        <w:rPr>
          <w:rFonts w:cs="Times New Roman" w:ascii="Times New Roman" w:hAnsi="Times New Roman"/>
          <w:sz w:val="28"/>
          <w:szCs w:val="28"/>
        </w:rPr>
        <w:t xml:space="preserve"> позволяет подвести обучающихся, с помощью умелой постановки вопросов педагога и благодаря собственным усилиям, к самостоятельному мышлению и приобретению новых знаний.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Методы, в основе которых лежит способ организации занятий: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словесный (устное изложение, беседа, вопросы, анализ текста и др.);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-наглядный (педагогический показ образцов, показ видеоматериалов, показ    иллюстраций, наблюдение и т.п);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-практический (упражнения, выполнение задания, тренинг и т.п.).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  <w:highlight w:val="yellow"/>
        </w:rPr>
      </w:pPr>
      <w:r>
        <w:rPr>
          <w:color w:val="000000"/>
          <w:sz w:val="28"/>
          <w:szCs w:val="28"/>
          <w:highlight w:val="yellow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</w:t>
      </w:r>
      <w:r>
        <w:rPr>
          <w:b/>
          <w:color w:val="000000"/>
          <w:sz w:val="28"/>
          <w:szCs w:val="28"/>
        </w:rPr>
        <w:t xml:space="preserve">Методы, в основе которых лежит уровень деятельности </w:t>
      </w:r>
      <w:r>
        <w:rPr>
          <w:b/>
          <w:sz w:val="28"/>
          <w:szCs w:val="28"/>
        </w:rPr>
        <w:t>обучающихся: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объяснительно - иллюстративные (обучающиеся усваивают и воспроизводят готовую информацию);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  репродуктивные (обучающиеся воспроизводят полученные знания).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shd w:fill="FFFFFF" w:val="clear"/>
        </w:rPr>
        <w:t>-  частично-поисковый - участие детей в коллективном поиске, решение поставленной задачи совместно с педагогом;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  <w:shd w:fill="FFFFFF" w:val="clear"/>
        </w:rPr>
        <w:t>-     исследовательский - самостоятельная творческая работа </w:t>
      </w:r>
      <w:r>
        <w:rPr>
          <w:b/>
          <w:bCs/>
          <w:sz w:val="28"/>
          <w:szCs w:val="28"/>
          <w:shd w:fill="FFFFFF" w:val="clear"/>
        </w:rPr>
        <w:t>д</w:t>
      </w:r>
      <w:r>
        <w:rPr>
          <w:bCs/>
          <w:sz w:val="28"/>
          <w:szCs w:val="28"/>
          <w:shd w:fill="FFFFFF" w:val="clear"/>
        </w:rPr>
        <w:t>етей</w:t>
      </w:r>
    </w:p>
    <w:p>
      <w:pPr>
        <w:pStyle w:val="NormalWeb"/>
        <w:shd w:val="clear" w:color="auto" w:fill="FFFFFF"/>
        <w:spacing w:beforeAutospacing="0" w:before="0" w:afterAutospacing="0" w:after="0"/>
        <w:ind w:firstLine="708"/>
        <w:jc w:val="both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8"/>
        <w:jc w:val="both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Методы воспитания:</w:t>
      </w:r>
    </w:p>
    <w:p>
      <w:pPr>
        <w:pStyle w:val="NormalWeb"/>
        <w:shd w:val="clear" w:color="auto" w:fill="FFFFFF"/>
        <w:tabs>
          <w:tab w:val="left" w:pos="709" w:leader="none"/>
        </w:tabs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поощрение (устное, дипломы и грамоты);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мотивация (настрой обучающегося на достижение цели).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Формы обучения и виды занятий.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cs="Times New Roman" w:ascii="Times New Roman" w:hAnsi="Times New Roman"/>
          <w:sz w:val="28"/>
          <w:szCs w:val="28"/>
          <w:lang w:bidi="ru-RU"/>
        </w:rPr>
        <w:t>- открытое занятие;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cs="Times New Roman" w:ascii="Times New Roman" w:hAnsi="Times New Roman"/>
          <w:sz w:val="28"/>
          <w:szCs w:val="28"/>
          <w:lang w:bidi="ru-RU"/>
        </w:rPr>
        <w:t>- мастерклассы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cs="Times New Roman" w:ascii="Times New Roman" w:hAnsi="Times New Roman"/>
          <w:sz w:val="28"/>
          <w:szCs w:val="28"/>
          <w:lang w:bidi="ru-RU"/>
        </w:rPr>
        <w:t>- беседа и др.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cs="Times New Roman" w:ascii="Times New Roman" w:hAnsi="Times New Roman"/>
          <w:sz w:val="28"/>
          <w:szCs w:val="28"/>
          <w:lang w:bidi="ru-RU"/>
        </w:rPr>
        <w:t>- выставки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Педагогические технологии.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Занятия проводятся в группах, сочетая принцип группового обучения с индивидуальным подходом.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Алгоритм учебного занятия:</w:t>
      </w:r>
    </w:p>
    <w:p>
      <w:pPr>
        <w:pStyle w:val="NormalWeb"/>
        <w:numPr>
          <w:ilvl w:val="0"/>
          <w:numId w:val="4"/>
        </w:numPr>
        <w:shd w:val="clear" w:color="auto" w:fill="FFFFFF"/>
        <w:tabs>
          <w:tab w:val="left" w:pos="0" w:leader="none"/>
        </w:tabs>
        <w:spacing w:beforeAutospacing="0" w:before="0" w:afterAutospacing="0" w:after="0"/>
        <w:ind w:left="284" w:hanging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приветствие, проверка присутствия обучающихся;</w:t>
      </w:r>
    </w:p>
    <w:p>
      <w:pPr>
        <w:pStyle w:val="NormalWeb"/>
        <w:numPr>
          <w:ilvl w:val="0"/>
          <w:numId w:val="4"/>
        </w:numPr>
        <w:shd w:val="clear" w:color="auto" w:fill="FFFFFF"/>
        <w:tabs>
          <w:tab w:val="left" w:pos="0" w:leader="none"/>
        </w:tabs>
        <w:spacing w:beforeAutospacing="0" w:before="0" w:afterAutospacing="0" w:after="0"/>
        <w:ind w:left="284" w:hanging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объявление темы и цели занятия;</w:t>
      </w:r>
    </w:p>
    <w:p>
      <w:pPr>
        <w:pStyle w:val="NormalWeb"/>
        <w:numPr>
          <w:ilvl w:val="0"/>
          <w:numId w:val="4"/>
        </w:numPr>
        <w:shd w:val="clear" w:color="auto" w:fill="FFFFFF"/>
        <w:tabs>
          <w:tab w:val="left" w:pos="0" w:leader="none"/>
        </w:tabs>
        <w:spacing w:beforeAutospacing="0" w:before="0" w:afterAutospacing="0" w:after="0"/>
        <w:ind w:left="284" w:hanging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повторение правил техники безопасности, правил поведения на занятии;</w:t>
      </w:r>
    </w:p>
    <w:p>
      <w:pPr>
        <w:pStyle w:val="NormalWeb"/>
        <w:numPr>
          <w:ilvl w:val="0"/>
          <w:numId w:val="4"/>
        </w:numPr>
        <w:shd w:val="clear" w:color="auto" w:fill="FFFFFF"/>
        <w:tabs>
          <w:tab w:val="left" w:pos="0" w:leader="none"/>
        </w:tabs>
        <w:spacing w:beforeAutospacing="0" w:before="0" w:afterAutospacing="0" w:after="0"/>
        <w:ind w:left="284" w:hanging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повторение пройденного материала;</w:t>
      </w:r>
    </w:p>
    <w:p>
      <w:pPr>
        <w:pStyle w:val="NormalWeb"/>
        <w:numPr>
          <w:ilvl w:val="0"/>
          <w:numId w:val="4"/>
        </w:numPr>
        <w:shd w:val="clear" w:color="auto" w:fill="FFFFFF"/>
        <w:tabs>
          <w:tab w:val="left" w:pos="0" w:leader="none"/>
        </w:tabs>
        <w:spacing w:beforeAutospacing="0" w:before="0" w:afterAutospacing="0" w:after="0"/>
        <w:ind w:left="284" w:hanging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объяснение нового материала;</w:t>
      </w:r>
    </w:p>
    <w:p>
      <w:pPr>
        <w:pStyle w:val="NormalWeb"/>
        <w:numPr>
          <w:ilvl w:val="0"/>
          <w:numId w:val="4"/>
        </w:numPr>
        <w:shd w:val="clear" w:color="auto" w:fill="FFFFFF"/>
        <w:tabs>
          <w:tab w:val="left" w:pos="0" w:leader="none"/>
        </w:tabs>
        <w:spacing w:beforeAutospacing="0" w:before="0" w:afterAutospacing="0" w:after="0"/>
        <w:ind w:left="284" w:hanging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опрос по усвоению нового материала;</w:t>
      </w:r>
    </w:p>
    <w:p>
      <w:pPr>
        <w:pStyle w:val="NormalWeb"/>
        <w:numPr>
          <w:ilvl w:val="0"/>
          <w:numId w:val="4"/>
        </w:numPr>
        <w:shd w:val="clear" w:color="auto" w:fill="FFFFFF"/>
        <w:tabs>
          <w:tab w:val="left" w:pos="0" w:leader="none"/>
        </w:tabs>
        <w:spacing w:beforeAutospacing="0" w:before="0" w:afterAutospacing="0" w:after="0"/>
        <w:ind w:left="284" w:hanging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практическая работа;</w:t>
      </w:r>
    </w:p>
    <w:p>
      <w:pPr>
        <w:pStyle w:val="NormalWeb"/>
        <w:numPr>
          <w:ilvl w:val="0"/>
          <w:numId w:val="4"/>
        </w:numPr>
        <w:shd w:val="clear" w:color="auto" w:fill="FFFFFF"/>
        <w:tabs>
          <w:tab w:val="left" w:pos="0" w:leader="none"/>
        </w:tabs>
        <w:spacing w:beforeAutospacing="0" w:before="0" w:afterAutospacing="0" w:after="0"/>
        <w:ind w:left="284" w:hanging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подведение итогов занятия;</w:t>
      </w:r>
    </w:p>
    <w:p>
      <w:pPr>
        <w:pStyle w:val="NormalWeb"/>
        <w:numPr>
          <w:ilvl w:val="0"/>
          <w:numId w:val="4"/>
        </w:numPr>
        <w:shd w:val="clear" w:color="auto" w:fill="FFFFFF"/>
        <w:tabs>
          <w:tab w:val="left" w:pos="0" w:leader="none"/>
        </w:tabs>
        <w:spacing w:beforeAutospacing="0" w:before="0" w:afterAutospacing="0" w:after="0"/>
        <w:ind w:left="284" w:hanging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уборка рабочих мест.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Методические материалы:</w:t>
      </w:r>
    </w:p>
    <w:p>
      <w:pPr>
        <w:pStyle w:val="NormalWeb"/>
        <w:shd w:val="clear" w:color="auto" w:fill="FFFFFF"/>
        <w:spacing w:beforeAutospacing="0" w:before="0" w:afterAutospacing="0" w:after="0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u w:val="single"/>
        </w:rPr>
        <w:t>Методические разработки:</w:t>
      </w:r>
      <w:r>
        <w:rPr>
          <w:bCs/>
          <w:color w:val="000000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раздаточный материал;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разработки вопросов и заданий для устного опроса, бесед, конспектов открытых занятий, тестов, практических заданий, упражнений.</w:t>
      </w:r>
    </w:p>
    <w:p>
      <w:pPr>
        <w:pStyle w:val="NormalWeb"/>
        <w:shd w:val="clear" w:color="auto" w:fill="FFFFFF"/>
        <w:spacing w:beforeAutospacing="0" w:before="0" w:afterAutospacing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Дидактические материалы:</w:t>
      </w:r>
      <w:r>
        <w:rPr>
          <w:color w:val="000000"/>
          <w:sz w:val="28"/>
          <w:szCs w:val="28"/>
        </w:rPr>
        <w:t xml:space="preserve"> инструкции по ТБ, задания, упражнения.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2.3 Формы аттестации и контроля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Формы контроля: </w:t>
      </w:r>
      <w:r>
        <w:rPr>
          <w:rFonts w:eastAsia="Times New Roman" w:cs="Times New Roman" w:ascii="Times New Roman" w:hAnsi="Times New Roman"/>
          <w:sz w:val="28"/>
          <w:szCs w:val="28"/>
        </w:rPr>
        <w:t>входной,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текущий и итоговый контроль.</w:t>
      </w:r>
    </w:p>
    <w:p>
      <w:pPr>
        <w:pStyle w:val="Normal"/>
        <w:widowControl w:val="false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Контроль усвоения учебного материала, умений и навыков проходит в течение всего периода обучения. </w:t>
      </w:r>
    </w:p>
    <w:p>
      <w:pPr>
        <w:pStyle w:val="Normal"/>
        <w:widowControl w:val="false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 xml:space="preserve">Входной контроль – </w:t>
      </w:r>
      <w:r>
        <w:rPr>
          <w:rFonts w:eastAsia="Times New Roman" w:cs="Times New Roman" w:ascii="Times New Roman" w:hAnsi="Times New Roman"/>
          <w:sz w:val="28"/>
          <w:szCs w:val="28"/>
        </w:rPr>
        <w:t>проводится при наборе, в виде собеседования, где изучаются отношения обучающегося к выбранной деятельности, его способности в этой области, личные качества ребенка.</w:t>
      </w:r>
    </w:p>
    <w:p>
      <w:pPr>
        <w:pStyle w:val="Normal"/>
        <w:widowControl w:val="false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Формы текущего и промежуточного контроля: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открытые занятия, соревнования, турниры, чемпионаты.</w:t>
      </w:r>
    </w:p>
    <w:p>
      <w:pPr>
        <w:pStyle w:val="Normal"/>
        <w:widowControl w:val="false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 xml:space="preserve">Формы </w:t>
      </w:r>
      <w:r>
        <w:rPr>
          <w:rFonts w:eastAsia="Times New Roman" w:cs="Times New Roman" w:ascii="Times New Roman" w:hAnsi="Times New Roman"/>
          <w:b/>
          <w:bCs/>
          <w:i/>
          <w:sz w:val="28"/>
          <w:szCs w:val="28"/>
        </w:rPr>
        <w:t>итогового контроля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итоговое занятие, соревнования.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Формы отслеживания и фиксации образовательных результатов.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окончании обучения, на основе данных Диагностической карты оценки ЗУН обучающихся, педагог составляет аналитическую справку, в которой отражает уровень освоения обучающимися Программы. Так же подтверждением успешной реализации Программы являются грамоты, дипломы, протоколы соревнований, отзывы детей и родителей.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Формы предъявления и демонстрации образовательных результатов.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Успешной реализации Программы должны способствовать различные виды групповой и индивидуальной работы: открытые итоговые занятия, выставки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2.4. Список литературы </w:t>
      </w:r>
    </w:p>
    <w:p>
      <w:pPr>
        <w:pStyle w:val="Normal"/>
        <w:spacing w:lineRule="auto" w:line="240" w:before="0" w:after="160"/>
        <w:ind w:firstLine="709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Литература для педагогов: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1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 Белкина В. Н., Васильева Н. Н., Елкина Н. В. 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u w:val="single"/>
          <w:lang w:eastAsia="ru-RU"/>
        </w:rPr>
        <w:t>Дошкольник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: обучение и 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развитие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 Воспитателям и родителям.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2.Н. Е. Вераксы, Т. С. Комаровой, М. А. Васильевой. – М. : МОЗАИКА-СИНТЕЗ, 2016. – 368 С. От рождения до школы. Основная образовательная программа дошкольного образования / 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3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 Дворниченко А. В. ИЗО кружка "Каляка – маляка", воспитатель МБДОУ № 47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«Радость»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 г. Псков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(материалы электронного журнала "Дошкольник")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4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 Дубровская Н. В. Приглашение к творчеству. – С. -Пб. :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«Детство Пресс»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, 2004. – 128с.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5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 Казанова Р. Г., Сайганова Т. И., Седова Е. М. 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Рисование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u w:val="single"/>
          <w:lang w:eastAsia="ru-RU"/>
        </w:rPr>
        <w:t>с детьми дошкольного возраста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: Нетрадиционные техники, планирование, конспекты занятий. – 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u w:val="single"/>
          <w:lang w:eastAsia="ru-RU"/>
        </w:rPr>
        <w:t>М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: ТЦ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«Сфера»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, 18.200420.128с.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6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 Лана Ф. "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Правополушарное рисование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", 14 Dec 2013, интернет-ресурс, www naydisebya ru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– 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u w:val="single"/>
          <w:lang w:eastAsia="ru-RU"/>
        </w:rPr>
        <w:t>Ярославль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: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«Академия </w:t>
      </w:r>
      <w:r>
        <w:rPr>
          <w:rFonts w:eastAsia="Times New Roman" w:cs="Times New Roman" w:ascii="Times New Roman" w:hAnsi="Times New Roman"/>
          <w:bCs/>
          <w:i/>
          <w:iCs/>
          <w:color w:val="111111"/>
          <w:sz w:val="28"/>
          <w:szCs w:val="28"/>
          <w:lang w:eastAsia="ru-RU"/>
        </w:rPr>
        <w:t>развития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»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,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«Академия К»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, 1998.– 256с.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7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 И. А. Лыкова Изобразительная деятельность в детском саду. Подготовительная к школе группа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(</w:t>
      </w:r>
      <w:r>
        <w:rPr>
          <w:rFonts w:eastAsia="Times New Roman" w:cs="Times New Roman" w:ascii="Times New Roman" w:hAnsi="Times New Roman"/>
          <w:bCs/>
          <w:i/>
          <w:iCs/>
          <w:color w:val="111111"/>
          <w:sz w:val="28"/>
          <w:szCs w:val="28"/>
          <w:lang w:eastAsia="ru-RU"/>
        </w:rPr>
        <w:t>художественное образование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)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 : 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учебно-методическое пособие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 - М. : Издательский дом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«Цветной мир»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, 2013. – 208с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8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 Фиона Уотт. Я умею 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рисовать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 – 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u w:val="single"/>
          <w:lang w:eastAsia="ru-RU"/>
        </w:rPr>
        <w:t>М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: ООО Издательство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«РОСМЭН – ПРЕСС»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, 2003.– 96с.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9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 Б. Эдвартс "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Художник внутри вас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», 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u w:val="single"/>
          <w:lang w:eastAsia="ru-RU"/>
        </w:rPr>
        <w:t>Минск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: Попурри, 2008 г. www naydisebya ru Студия </w:t>
      </w:r>
      <w:r>
        <w:rPr>
          <w:rFonts w:eastAsia="Times New Roman" w:cs="Times New Roman" w:ascii="Times New Roman" w:hAnsi="Times New Roman"/>
          <w:bCs/>
          <w:color w:val="111111"/>
          <w:sz w:val="28"/>
          <w:szCs w:val="28"/>
          <w:lang w:eastAsia="ru-RU"/>
        </w:rPr>
        <w:t>правополушарного рисования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10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 Б. Эдвардс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«Открой в себе </w:t>
      </w:r>
      <w:r>
        <w:rPr>
          <w:rFonts w:eastAsia="Times New Roman" w:cs="Times New Roman" w:ascii="Times New Roman" w:hAnsi="Times New Roman"/>
          <w:bCs/>
          <w:i/>
          <w:iCs/>
          <w:color w:val="111111"/>
          <w:sz w:val="28"/>
          <w:szCs w:val="28"/>
          <w:lang w:eastAsia="ru-RU"/>
        </w:rPr>
        <w:t>художника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»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, 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u w:val="single"/>
          <w:lang w:eastAsia="ru-RU"/>
        </w:rPr>
        <w:t>Минск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: изд Попурри. 2010, 288 с.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Лиература для родителей: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eastAsia="ru-RU"/>
        </w:rPr>
        <w:t>1.</w:t>
      </w:r>
      <w:hyperlink r:id="rId4" w:tgtFrame="_blank">
        <w:r>
          <w:rPr>
            <w:rStyle w:val="Style13"/>
            <w:rFonts w:eastAsia="Times New Roman" w:cs="Times New Roman" w:ascii="Times New Roman" w:hAnsi="Times New Roman"/>
            <w:b w:val="false"/>
            <w:bCs w:val="false"/>
            <w:i w:val="false"/>
            <w:caps w:val="false"/>
            <w:smallCaps w:val="false"/>
            <w:strike w:val="false"/>
            <w:dstrike w:val="false"/>
            <w:color w:val="000000"/>
            <w:spacing w:val="0"/>
            <w:sz w:val="28"/>
            <w:szCs w:val="28"/>
            <w:u w:val="none"/>
            <w:effect w:val="none"/>
            <w:lang w:eastAsia="ru-RU"/>
          </w:rPr>
          <w:t>Вальдес Одриосола</w:t>
        </w:r>
      </w:hyperlink>
      <w:r>
        <w:rPr>
          <w:rFonts w:eastAsia="Times New Roman" w:cs="Times New Roman" w:ascii="Times New Roman" w:hAnsi="Times New Roman"/>
          <w:b w:val="false"/>
          <w:bCs w:val="false"/>
          <w:caps w:val="false"/>
          <w:smallCaps w:val="false"/>
          <w:color w:val="000000"/>
          <w:spacing w:val="0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eastAsia="ru-RU"/>
        </w:rPr>
        <w:t>М.С. Интуитивное рисование. Развитие творческих способностей средствами арттерапии»/ 2009.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 xml:space="preserve"> </w:t>
      </w:r>
    </w:p>
    <w:p>
      <w:pPr>
        <w:pStyle w:val="Style19"/>
        <w:shd w:val="clear" w:color="auto" w:fill="FFFFFF"/>
        <w:spacing w:lineRule="auto" w:line="240" w:before="0" w:after="0"/>
        <w:ind w:firstLine="36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eastAsia="ru-RU"/>
        </w:rPr>
        <w:t>2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eastAsia="ru-RU"/>
        </w:rPr>
        <w:t>.Коломейцев,П. Каждый ребенок особенный. Иллюзиядефекта/ П. Коломейцев, К. Манске.–М.:Никея,2015.–240с.</w:t>
      </w:r>
    </w:p>
    <w:p>
      <w:pPr>
        <w:pStyle w:val="Style19"/>
        <w:widowControl/>
        <w:spacing w:before="72" w:after="72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2009. </w:t>
      </w:r>
    </w:p>
    <w:p>
      <w:pPr>
        <w:pStyle w:val="Style19"/>
        <w:widowControl/>
        <w:spacing w:before="72" w:after="72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 Никишина И. В. Интерактивные формы методического обучения/М.: 2007.</w:t>
      </w:r>
    </w:p>
    <w:p>
      <w:pPr>
        <w:pStyle w:val="Style19"/>
        <w:shd w:val="clear" w:color="auto" w:fill="FFFFFF"/>
        <w:spacing w:lineRule="auto" w:line="240" w:before="0" w:after="0"/>
        <w:ind w:hanging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eastAsia="ru-RU"/>
        </w:rPr>
        <w:t>4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eastAsia="ru-RU"/>
        </w:rPr>
        <w:t>.  Шайдурова Н. В. Обучение детей дошкольного возраста рисованию животных по алгоритмическим схемам /М.: Детство-Пресс, 2009. </w:t>
      </w:r>
    </w:p>
    <w:p>
      <w:pPr>
        <w:pStyle w:val="Style19"/>
        <w:widowControl/>
        <w:spacing w:before="72" w:after="72"/>
        <w:ind w:left="0" w:right="0" w:hanging="0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5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  Янушко Е.А Развитие мелкой моторики рук/ М.: Мозаика, 2007.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/>
      </w:r>
    </w:p>
    <w:p>
      <w:pPr>
        <w:pStyle w:val="Normal"/>
        <w:spacing w:lineRule="auto" w:line="240" w:before="0" w:after="0"/>
        <w:ind w:left="360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360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Интернет – источники: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Cs/>
          <w:sz w:val="28"/>
          <w:szCs w:val="28"/>
          <w:u w:val="single"/>
        </w:rPr>
      </w:pPr>
      <w:r>
        <w:rPr>
          <w:rFonts w:cs="Times New Roman" w:ascii="Times New Roman" w:hAnsi="Times New Roman"/>
          <w:iCs/>
          <w:sz w:val="28"/>
          <w:szCs w:val="28"/>
          <w:u w:val="single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</w:t>
      </w:r>
      <w:r>
        <w:rPr>
          <w:rFonts w:cs="Times New Roman" w:ascii="Times New Roman" w:hAnsi="Times New Roman"/>
          <w:sz w:val="28"/>
          <w:szCs w:val="28"/>
          <w:lang w:val="en-US"/>
        </w:rPr>
        <w:t>URL</w:t>
      </w:r>
      <w:r>
        <w:rPr>
          <w:rFonts w:cs="Times New Roman" w:ascii="Times New Roman" w:hAnsi="Times New Roman"/>
          <w:sz w:val="28"/>
          <w:szCs w:val="28"/>
        </w:rPr>
        <w:t>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-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h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p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://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ko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s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hk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a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/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osno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v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a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h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tm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Рисуем с Анной Кошкиной - обширная подборка различных видео-уроков по рисованию.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2.</w:t>
      </w:r>
      <w:r>
        <w:rPr>
          <w:rFonts w:cs="Times New Roman" w:ascii="Times New Roman" w:hAnsi="Times New Roman"/>
          <w:sz w:val="28"/>
          <w:szCs w:val="28"/>
          <w:lang w:val="en-US"/>
        </w:rPr>
        <w:t>URL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h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p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: //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r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s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u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m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/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nd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x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p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h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p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Уроки рисования для начинающих и детей - множество уроков по рисованию карандашом и фломастерами 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cs="Times New Roman" w:ascii="Times New Roman" w:hAnsi="Times New Roman"/>
          <w:sz w:val="28"/>
          <w:szCs w:val="28"/>
          <w:lang w:val="en-US"/>
        </w:rPr>
        <w:t>3.URL: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 xml:space="preserve"> - h tt p :/ / w ww . m o g u t - v s e . r u / l u d y / i n d e x . php ? v i e w = ca t e g o r y &amp; i d = 4 2 % 3 A 20 1 1 - 0 2 -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18- 2 3- 1 5- 17 &amp;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o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p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on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=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c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o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m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_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c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on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&amp;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It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mi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d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= 9 6 Рисовать могут все! - полный бесплатный курс по рисованию карандашом и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акварелью 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3.</w:t>
      </w:r>
      <w:r>
        <w:rPr>
          <w:rFonts w:cs="Times New Roman" w:ascii="Times New Roman" w:hAnsi="Times New Roman"/>
          <w:sz w:val="28"/>
          <w:szCs w:val="28"/>
          <w:lang w:val="en-US"/>
        </w:rPr>
        <w:t>URL</w:t>
      </w:r>
      <w:r>
        <w:rPr>
          <w:rFonts w:cs="Times New Roman" w:ascii="Times New Roman" w:hAnsi="Times New Roman"/>
          <w:sz w:val="28"/>
          <w:szCs w:val="28"/>
        </w:rPr>
        <w:t>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-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g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:/ /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r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so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l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v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/ ?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do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m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a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=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p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e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n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ar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ti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s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en-US" w:eastAsia="ru-RU"/>
        </w:rPr>
        <w:t>t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Просто рисуй – телеграм-канал с регулярно публикуемыми уроками по рисованию и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качественными подборками для вдохновения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3. Приложения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3.1. Оценочные материалы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Оценочные материалы </w:t>
      </w:r>
      <w:r>
        <w:rPr>
          <w:rFonts w:cs="Times New Roman" w:ascii="Times New Roman" w:hAnsi="Times New Roman"/>
          <w:bCs/>
          <w:i/>
          <w:color w:val="000000"/>
          <w:sz w:val="28"/>
          <w:szCs w:val="28"/>
        </w:rPr>
        <w:t>(Приложение1):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промежуточная и итоговая проверка качества усвоения знаний и навыков обучающихся осуществляется с помощью системы поэтапных аттестационных испытаний  в процессе обучения за обучающимися;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диагностическая карта оценки ЗУН по Программе;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тесты, карты оценки способностей и знаний;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-участие в соревнованиях: городских, республиканских, всероссийских.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открытые занятия.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1"/>
        <w:tabs>
          <w:tab w:val="left" w:pos="567" w:leader="none"/>
        </w:tabs>
        <w:ind w:left="21" w:hanging="21"/>
        <w:jc w:val="center"/>
        <w:rPr/>
      </w:pPr>
      <w:r>
        <w:rPr/>
        <w:t>3.2. Методические</w:t>
      </w:r>
      <w:r>
        <w:rPr>
          <w:spacing w:val="-7"/>
        </w:rPr>
        <w:t xml:space="preserve"> </w:t>
      </w:r>
      <w:r>
        <w:rPr/>
        <w:t>материалы</w:t>
      </w:r>
    </w:p>
    <w:p>
      <w:pPr>
        <w:pStyle w:val="Style19"/>
        <w:spacing w:lineRule="auto" w:line="240" w:before="6" w:after="160"/>
        <w:jc w:val="both"/>
        <w:rPr>
          <w:b/>
          <w:b/>
          <w:sz w:val="27"/>
        </w:rPr>
      </w:pPr>
      <w:r>
        <w:rPr>
          <w:b/>
          <w:sz w:val="27"/>
        </w:rPr>
      </w:r>
    </w:p>
    <w:p>
      <w:pPr>
        <w:pStyle w:val="Style19"/>
        <w:spacing w:lineRule="auto" w:line="240" w:before="1" w:after="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Методическая</w:t>
      </w:r>
      <w:r>
        <w:rPr>
          <w:rFonts w:cs="Times New Roman" w:ascii="Times New Roman" w:hAnsi="Times New Roman"/>
          <w:spacing w:val="-6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литература</w:t>
      </w:r>
      <w:r>
        <w:rPr>
          <w:rFonts w:cs="Times New Roman" w:ascii="Times New Roman" w:hAnsi="Times New Roman"/>
          <w:spacing w:val="-6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и</w:t>
      </w:r>
      <w:r>
        <w:rPr>
          <w:rFonts w:cs="Times New Roman" w:ascii="Times New Roman" w:hAnsi="Times New Roman"/>
          <w:spacing w:val="-7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методические</w:t>
      </w:r>
      <w:r>
        <w:rPr>
          <w:rFonts w:cs="Times New Roman" w:ascii="Times New Roman" w:hAnsi="Times New Roman"/>
          <w:spacing w:val="-6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разработки</w:t>
      </w:r>
      <w:r>
        <w:rPr>
          <w:rFonts w:cs="Times New Roman" w:ascii="Times New Roman" w:hAnsi="Times New Roman"/>
          <w:spacing w:val="-7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для</w:t>
      </w:r>
      <w:r>
        <w:rPr>
          <w:rFonts w:cs="Times New Roman" w:ascii="Times New Roman" w:hAnsi="Times New Roman"/>
          <w:spacing w:val="-5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обеспечения</w:t>
      </w:r>
      <w:r>
        <w:rPr>
          <w:rFonts w:cs="Times New Roman" w:ascii="Times New Roman" w:hAnsi="Times New Roman"/>
          <w:spacing w:val="-67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образовательного процесса</w:t>
      </w:r>
      <w:r>
        <w:rPr>
          <w:rFonts w:cs="Times New Roman" w:ascii="Times New Roman" w:hAnsi="Times New Roman"/>
          <w:spacing w:val="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(</w:t>
      </w:r>
      <w:r>
        <w:rPr>
          <w:rFonts w:cs="Times New Roman" w:ascii="Times New Roman" w:hAnsi="Times New Roman"/>
          <w:i/>
          <w:sz w:val="28"/>
          <w:szCs w:val="28"/>
        </w:rPr>
        <w:t>Приложение</w:t>
      </w:r>
      <w:r>
        <w:rPr>
          <w:rFonts w:cs="Times New Roman" w:ascii="Times New Roman" w:hAnsi="Times New Roman"/>
          <w:i/>
          <w:spacing w:val="2"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>2)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ListParagraph"/>
        <w:widowControl w:val="false"/>
        <w:numPr>
          <w:ilvl w:val="0"/>
          <w:numId w:val="5"/>
        </w:numPr>
        <w:tabs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планы-</w:t>
      </w:r>
      <w:r>
        <w:rPr>
          <w:rFonts w:cs="Times New Roman" w:ascii="Times New Roman" w:hAnsi="Times New Roman"/>
          <w:spacing w:val="-6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конспекты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отчетных</w:t>
      </w:r>
      <w:r>
        <w:rPr>
          <w:rFonts w:cs="Times New Roman" w:ascii="Times New Roman" w:hAnsi="Times New Roman"/>
          <w:spacing w:val="-9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занятий;</w:t>
      </w:r>
    </w:p>
    <w:p>
      <w:pPr>
        <w:pStyle w:val="ListParagraph"/>
        <w:widowControl w:val="false"/>
        <w:numPr>
          <w:ilvl w:val="0"/>
          <w:numId w:val="5"/>
        </w:numPr>
        <w:tabs>
          <w:tab w:val="left" w:pos="284" w:leader="none"/>
          <w:tab w:val="left" w:pos="2242" w:leader="none"/>
          <w:tab w:val="left" w:pos="4369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годовой</w:t>
      </w:r>
      <w:r>
        <w:rPr>
          <w:rFonts w:cs="Times New Roman" w:ascii="Times New Roman" w:hAnsi="Times New Roman"/>
          <w:spacing w:val="-3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план</w:t>
        <w:tab/>
        <w:t>воспитательной</w:t>
        <w:tab/>
        <w:t>работы;</w:t>
      </w:r>
    </w:p>
    <w:p>
      <w:pPr>
        <w:pStyle w:val="ListParagraph"/>
        <w:widowControl w:val="false"/>
        <w:numPr>
          <w:ilvl w:val="0"/>
          <w:numId w:val="5"/>
        </w:numPr>
        <w:tabs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сценарии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воспитательных</w:t>
      </w:r>
      <w:r>
        <w:rPr>
          <w:rFonts w:cs="Times New Roman" w:ascii="Times New Roman" w:hAnsi="Times New Roman"/>
          <w:spacing w:val="-8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мероприятий.</w:t>
      </w:r>
    </w:p>
    <w:p>
      <w:pPr>
        <w:pStyle w:val="Style19"/>
        <w:spacing w:before="10" w:after="160"/>
        <w:jc w:val="both"/>
        <w:rPr>
          <w:sz w:val="27"/>
        </w:rPr>
      </w:pPr>
      <w:r>
        <w:rPr>
          <w:sz w:val="27"/>
        </w:rPr>
      </w:r>
    </w:p>
    <w:p>
      <w:pPr>
        <w:pStyle w:val="ListParagraph"/>
        <w:tabs>
          <w:tab w:val="left" w:pos="1541" w:leader="none"/>
          <w:tab w:val="left" w:pos="1542" w:leader="none"/>
        </w:tabs>
        <w:spacing w:before="1" w:after="160"/>
        <w:ind w:left="0" w:hanging="0"/>
        <w:contextualSpacing/>
        <w:jc w:val="center"/>
        <w:rPr>
          <w:rFonts w:ascii="Times New Roman" w:hAnsi="Times New Roman" w:cs="Times New Roman"/>
          <w:i/>
          <w:i/>
          <w:sz w:val="28"/>
        </w:rPr>
      </w:pPr>
      <w:r>
        <w:rPr>
          <w:rFonts w:cs="Times New Roman" w:ascii="Times New Roman" w:hAnsi="Times New Roman"/>
          <w:b/>
          <w:sz w:val="28"/>
        </w:rPr>
        <w:t>3.3. Календарно-тематическое</w:t>
      </w:r>
      <w:r>
        <w:rPr>
          <w:rFonts w:cs="Times New Roman" w:ascii="Times New Roman" w:hAnsi="Times New Roman"/>
          <w:b/>
          <w:spacing w:val="-8"/>
          <w:sz w:val="28"/>
        </w:rPr>
        <w:t xml:space="preserve"> </w:t>
      </w:r>
      <w:r>
        <w:rPr>
          <w:rFonts w:cs="Times New Roman" w:ascii="Times New Roman" w:hAnsi="Times New Roman"/>
          <w:b/>
          <w:sz w:val="28"/>
        </w:rPr>
        <w:t>планирование</w:t>
      </w:r>
      <w:r>
        <w:rPr>
          <w:rFonts w:cs="Times New Roman" w:ascii="Times New Roman" w:hAnsi="Times New Roman"/>
          <w:b/>
          <w:spacing w:val="-2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(</w:t>
      </w:r>
      <w:r>
        <w:rPr>
          <w:rFonts w:cs="Times New Roman" w:ascii="Times New Roman" w:hAnsi="Times New Roman"/>
          <w:i/>
          <w:sz w:val="28"/>
        </w:rPr>
        <w:t>Приложение</w:t>
      </w:r>
      <w:r>
        <w:rPr>
          <w:rFonts w:cs="Times New Roman" w:ascii="Times New Roman" w:hAnsi="Times New Roman"/>
          <w:i/>
          <w:spacing w:val="-7"/>
          <w:sz w:val="28"/>
        </w:rPr>
        <w:t xml:space="preserve"> </w:t>
      </w:r>
      <w:r>
        <w:rPr>
          <w:rFonts w:cs="Times New Roman" w:ascii="Times New Roman" w:hAnsi="Times New Roman"/>
          <w:i/>
          <w:sz w:val="28"/>
        </w:rPr>
        <w:t>3)</w:t>
      </w:r>
    </w:p>
    <w:p>
      <w:pPr>
        <w:pStyle w:val="Style19"/>
        <w:spacing w:before="10" w:after="160"/>
        <w:rPr>
          <w:rFonts w:ascii="Times New Roman" w:hAnsi="Times New Roman" w:cs="Times New Roman"/>
          <w:i/>
          <w:i/>
          <w:sz w:val="27"/>
        </w:rPr>
      </w:pPr>
      <w:r>
        <w:rPr>
          <w:rFonts w:cs="Times New Roman" w:ascii="Times New Roman" w:hAnsi="Times New Roman"/>
          <w:i/>
          <w:sz w:val="27"/>
        </w:rPr>
      </w:r>
    </w:p>
    <w:p>
      <w:pPr>
        <w:sectPr>
          <w:footerReference w:type="default" r:id="rId5"/>
          <w:type w:val="nextPage"/>
          <w:pgSz w:w="11906" w:h="16838"/>
          <w:pgMar w:left="1701" w:right="850" w:header="0" w:top="1134" w:footer="708" w:bottom="1134" w:gutter="0"/>
          <w:pgNumType w:fmt="decimal"/>
          <w:formProt w:val="false"/>
          <w:textDirection w:val="lrTb"/>
          <w:docGrid w:type="default" w:linePitch="360" w:charSpace="8192"/>
        </w:sectPr>
        <w:pStyle w:val="ListParagraph"/>
        <w:tabs>
          <w:tab w:val="left" w:pos="2818" w:leader="none"/>
          <w:tab w:val="left" w:pos="2819" w:leader="none"/>
        </w:tabs>
        <w:ind w:left="0" w:hanging="0"/>
        <w:jc w:val="center"/>
        <w:rPr>
          <w:rFonts w:ascii="Times New Roman" w:hAnsi="Times New Roman" w:cs="Times New Roman"/>
          <w:i/>
          <w:i/>
          <w:sz w:val="28"/>
        </w:rPr>
      </w:pPr>
      <w:r>
        <w:rPr>
          <w:rFonts w:cs="Times New Roman" w:ascii="Times New Roman" w:hAnsi="Times New Roman"/>
          <w:b/>
          <w:sz w:val="28"/>
        </w:rPr>
        <w:t>3.4. Лист</w:t>
      </w:r>
      <w:r>
        <w:rPr>
          <w:rFonts w:cs="Times New Roman" w:ascii="Times New Roman" w:hAnsi="Times New Roman"/>
          <w:b/>
          <w:spacing w:val="-8"/>
          <w:sz w:val="28"/>
        </w:rPr>
        <w:t xml:space="preserve"> </w:t>
      </w:r>
      <w:r>
        <w:rPr>
          <w:rFonts w:cs="Times New Roman" w:ascii="Times New Roman" w:hAnsi="Times New Roman"/>
          <w:b/>
          <w:sz w:val="28"/>
        </w:rPr>
        <w:t>корректировки</w:t>
      </w:r>
      <w:r>
        <w:rPr>
          <w:rFonts w:cs="Times New Roman" w:ascii="Times New Roman" w:hAnsi="Times New Roman"/>
          <w:b/>
          <w:spacing w:val="2"/>
          <w:sz w:val="28"/>
        </w:rPr>
        <w:t xml:space="preserve"> </w:t>
      </w:r>
      <w:r>
        <w:rPr>
          <w:rFonts w:cs="Times New Roman" w:ascii="Times New Roman" w:hAnsi="Times New Roman"/>
          <w:i/>
          <w:sz w:val="28"/>
        </w:rPr>
        <w:t>(Приложение</w:t>
      </w:r>
      <w:r>
        <w:rPr>
          <w:rFonts w:cs="Times New Roman" w:ascii="Times New Roman" w:hAnsi="Times New Roman"/>
          <w:i/>
          <w:spacing w:val="-5"/>
          <w:sz w:val="28"/>
        </w:rPr>
        <w:t xml:space="preserve"> </w:t>
      </w:r>
      <w:r>
        <w:rPr>
          <w:rFonts w:cs="Times New Roman" w:ascii="Times New Roman" w:hAnsi="Times New Roman"/>
          <w:i/>
          <w:sz w:val="28"/>
        </w:rPr>
        <w:t>4)</w:t>
      </w:r>
    </w:p>
    <w:p>
      <w:pPr>
        <w:pStyle w:val="Normal"/>
        <w:tabs>
          <w:tab w:val="left" w:pos="12758" w:leader="none"/>
        </w:tabs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Приложение 1</w:t>
      </w:r>
    </w:p>
    <w:p>
      <w:pPr>
        <w:pStyle w:val="Normal"/>
        <w:tabs>
          <w:tab w:val="left" w:pos="12758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Диагностическая карта оценки ЗУН обучающихся по Программе «Правополушарное рисование «Волшебный мир красок ».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Дата проведения диагностики__________________</w:t>
      </w:r>
    </w:p>
    <w:tbl>
      <w:tblPr>
        <w:tblStyle w:val="af6"/>
        <w:tblW w:w="15754" w:type="dxa"/>
        <w:jc w:val="left"/>
        <w:tblInd w:w="-118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3"/>
        <w:gridCol w:w="2033"/>
        <w:gridCol w:w="277"/>
        <w:gridCol w:w="290"/>
        <w:gridCol w:w="310"/>
        <w:gridCol w:w="2"/>
        <w:gridCol w:w="277"/>
        <w:gridCol w:w="290"/>
        <w:gridCol w:w="310"/>
        <w:gridCol w:w="3"/>
        <w:gridCol w:w="276"/>
        <w:gridCol w:w="290"/>
        <w:gridCol w:w="312"/>
        <w:gridCol w:w="2"/>
        <w:gridCol w:w="277"/>
        <w:gridCol w:w="290"/>
        <w:gridCol w:w="310"/>
        <w:gridCol w:w="84"/>
        <w:gridCol w:w="193"/>
        <w:gridCol w:w="290"/>
        <w:gridCol w:w="312"/>
        <w:gridCol w:w="2"/>
        <w:gridCol w:w="275"/>
        <w:gridCol w:w="290"/>
        <w:gridCol w:w="311"/>
        <w:gridCol w:w="4"/>
        <w:gridCol w:w="274"/>
        <w:gridCol w:w="290"/>
        <w:gridCol w:w="312"/>
        <w:gridCol w:w="2"/>
        <w:gridCol w:w="276"/>
        <w:gridCol w:w="289"/>
        <w:gridCol w:w="312"/>
        <w:gridCol w:w="2"/>
        <w:gridCol w:w="276"/>
        <w:gridCol w:w="289"/>
        <w:gridCol w:w="312"/>
        <w:gridCol w:w="2"/>
        <w:gridCol w:w="276"/>
        <w:gridCol w:w="290"/>
        <w:gridCol w:w="311"/>
        <w:gridCol w:w="278"/>
        <w:gridCol w:w="290"/>
        <w:gridCol w:w="312"/>
        <w:gridCol w:w="277"/>
        <w:gridCol w:w="290"/>
        <w:gridCol w:w="310"/>
        <w:gridCol w:w="2"/>
        <w:gridCol w:w="277"/>
        <w:gridCol w:w="290"/>
        <w:gridCol w:w="312"/>
        <w:gridCol w:w="277"/>
        <w:gridCol w:w="290"/>
        <w:gridCol w:w="309"/>
        <w:gridCol w:w="1"/>
        <w:gridCol w:w="2"/>
        <w:gridCol w:w="275"/>
        <w:gridCol w:w="290"/>
        <w:gridCol w:w="281"/>
      </w:tblGrid>
      <w:tr>
        <w:trPr/>
        <w:tc>
          <w:tcPr>
            <w:tcW w:w="563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33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ФИО обучающихся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304" w:type="dxa"/>
            <w:gridSpan w:val="5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Знания. Умения. Навыки.</w:t>
            </w:r>
          </w:p>
        </w:tc>
        <w:tc>
          <w:tcPr>
            <w:tcW w:w="849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16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6"/>
                <w:szCs w:val="24"/>
              </w:rPr>
              <w:t>ИТОГО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4402" w:hRule="exact"/>
          <w:cantSplit w:val="true"/>
        </w:trPr>
        <w:tc>
          <w:tcPr>
            <w:tcW w:w="563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877" w:type="dxa"/>
            <w:gridSpan w:val="3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ru-RU"/>
              </w:rPr>
              <w:t xml:space="preserve">желание экспериментировать, </w:t>
            </w:r>
          </w:p>
          <w:p>
            <w:pPr>
              <w:pStyle w:val="Normal"/>
              <w:spacing w:lineRule="auto" w:line="240" w:before="0" w:after="0"/>
              <w:ind w:left="113" w:right="113" w:hanging="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ru-RU"/>
              </w:rPr>
              <w:t>стимулируя яркие познавательные чувства</w:t>
            </w:r>
          </w:p>
        </w:tc>
        <w:tc>
          <w:tcPr>
            <w:tcW w:w="882" w:type="dxa"/>
            <w:gridSpan w:val="5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>знать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 основные понятия, термины области изобразительного искусства</w:t>
            </w:r>
          </w:p>
        </w:tc>
        <w:tc>
          <w:tcPr>
            <w:tcW w:w="880" w:type="dxa"/>
            <w:gridSpan w:val="4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hAnsi="Times New Roman"/>
                <w:sz w:val="20"/>
                <w:szCs w:val="20"/>
              </w:rPr>
              <w:t>осприятие краев предмета ( где кончается один предмет и начинается второй)</w:t>
            </w:r>
          </w:p>
        </w:tc>
        <w:tc>
          <w:tcPr>
            <w:tcW w:w="961" w:type="dxa"/>
            <w:gridSpan w:val="4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восприятие пространства (умение выделять пространство вокруг предмета)</w:t>
            </w:r>
          </w:p>
        </w:tc>
        <w:tc>
          <w:tcPr>
            <w:tcW w:w="797" w:type="dxa"/>
            <w:gridSpan w:val="4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цветовую гамму красок (теплые, холодные цвета</w:t>
            </w:r>
          </w:p>
        </w:tc>
        <w:tc>
          <w:tcPr>
            <w:tcW w:w="880" w:type="dxa"/>
            <w:gridSpan w:val="4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  <w:bCs/>
                <w:iCs/>
                <w:color w:val="00001E"/>
                <w:spacing w:val="-1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восприятие света и тени (умение видеть и передавать характеристики цвета)</w:t>
            </w:r>
          </w:p>
        </w:tc>
        <w:tc>
          <w:tcPr>
            <w:tcW w:w="878" w:type="dxa"/>
            <w:gridSpan w:val="4"/>
            <w:tcBorders/>
            <w:shd w:fill="auto" w:val="clear"/>
            <w:textDirection w:val="btLr"/>
          </w:tcPr>
          <w:p>
            <w:pPr>
              <w:pStyle w:val="NoSpacing"/>
              <w:spacing w:lineRule="auto" w:line="276"/>
              <w:rPr>
                <w:rFonts w:ascii="Times New Roman" w:hAnsi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shd w:fill="FFFFFF" w:val="clear"/>
              </w:rPr>
              <w:t>работа с различными художественными материалами и в разных техниках</w:t>
            </w:r>
          </w:p>
          <w:p>
            <w:pPr>
              <w:pStyle w:val="Normal"/>
              <w:spacing w:before="0" w:after="0"/>
              <w:ind w:left="113" w:right="113" w:hanging="0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879" w:type="dxa"/>
            <w:gridSpan w:val="4"/>
            <w:tcBorders/>
            <w:shd w:fill="auto" w:val="clear"/>
            <w:textDirection w:val="btLr"/>
          </w:tcPr>
          <w:p>
            <w:pPr>
              <w:pStyle w:val="NoSpacing"/>
              <w:spacing w:lineRule="auto" w:line="27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hAnsi="Times New Roman"/>
                <w:sz w:val="20"/>
                <w:szCs w:val="20"/>
              </w:rPr>
              <w:t>осприятие целостного образа (умение видеть целое и его части).</w:t>
            </w:r>
          </w:p>
          <w:p>
            <w:pPr>
              <w:pStyle w:val="Normal"/>
              <w:spacing w:before="0" w:after="0"/>
              <w:ind w:left="113" w:right="113" w:hanging="0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879" w:type="dxa"/>
            <w:gridSpan w:val="4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навыки правополушарного рисования</w:t>
            </w:r>
          </w:p>
        </w:tc>
        <w:tc>
          <w:tcPr>
            <w:tcW w:w="877" w:type="dxa"/>
            <w:gridSpan w:val="3"/>
            <w:tcBorders/>
            <w:shd w:fill="auto" w:val="clear"/>
            <w:textDirection w:val="btLr"/>
          </w:tcPr>
          <w:p>
            <w:pPr>
              <w:pStyle w:val="NoSpacing"/>
              <w:spacing w:lineRule="auto" w:line="276"/>
              <w:rPr>
                <w:rFonts w:ascii="Times New Roman" w:hAnsi="Times New Roman"/>
                <w:b/>
                <w:b/>
                <w:sz w:val="18"/>
                <w:szCs w:val="18"/>
              </w:rPr>
            </w:pPr>
            <w:r>
              <w:rPr>
                <w:rFonts w:eastAsia="Times New Roman" w:ascii="Times New Roman" w:hAnsi="Times New Roman"/>
                <w:color w:val="000000"/>
                <w:sz w:val="20"/>
                <w:szCs w:val="20"/>
                <w:lang w:eastAsia="ru-RU"/>
              </w:rPr>
              <w:t>внимание, аккуратность, целеустремлённость, творческая самореализация</w:t>
            </w:r>
          </w:p>
        </w:tc>
        <w:tc>
          <w:tcPr>
            <w:tcW w:w="880" w:type="dxa"/>
            <w:gridSpan w:val="3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ru-RU"/>
              </w:rPr>
              <w:t>художественный вкус, фантазия, изобретательность, пространственное воображение</w:t>
            </w:r>
          </w:p>
        </w:tc>
        <w:tc>
          <w:tcPr>
            <w:tcW w:w="877" w:type="dxa"/>
            <w:gridSpan w:val="3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азы воздушной перспективы (дальше, ближе)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iCs/>
                <w:color w:val="000000"/>
                <w:spacing w:val="-1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iCs/>
                <w:color w:val="000000"/>
                <w:spacing w:val="-1"/>
                <w:sz w:val="18"/>
                <w:szCs w:val="18"/>
              </w:rPr>
            </w:r>
          </w:p>
        </w:tc>
        <w:tc>
          <w:tcPr>
            <w:tcW w:w="881" w:type="dxa"/>
            <w:gridSpan w:val="4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  <w:iCs/>
                <w:color w:val="000000"/>
                <w:spacing w:val="-1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iCs/>
                <w:color w:val="000000"/>
                <w:spacing w:val="-1"/>
                <w:sz w:val="20"/>
                <w:szCs w:val="20"/>
              </w:rPr>
              <w:t xml:space="preserve">адекватная самооценка, самообладание, выдержка,  </w:t>
            </w:r>
            <w:r>
              <w:rPr>
                <w:rFonts w:cs="Times New Roman" w:ascii="Times New Roman" w:hAnsi="Times New Roman"/>
                <w:iCs/>
                <w:color w:val="000000"/>
                <w:spacing w:val="2"/>
                <w:sz w:val="20"/>
                <w:szCs w:val="20"/>
              </w:rPr>
              <w:t>уважение</w:t>
            </w:r>
            <w:r>
              <w:rPr>
                <w:rFonts w:cs="Times New Roman" w:ascii="Times New Roman" w:hAnsi="Times New Roman"/>
                <w:i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iCs/>
                <w:color w:val="000000"/>
                <w:spacing w:val="-2"/>
                <w:sz w:val="20"/>
                <w:szCs w:val="20"/>
              </w:rPr>
              <w:t>к чужому мнению</w:t>
            </w:r>
          </w:p>
        </w:tc>
        <w:tc>
          <w:tcPr>
            <w:tcW w:w="879" w:type="dxa"/>
            <w:gridSpan w:val="5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умение самостоятельно разбираться в этапах своей работы</w:t>
            </w:r>
          </w:p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  <w:iCs/>
                <w:color w:val="000000"/>
                <w:spacing w:val="-1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iCs/>
                <w:color w:val="000000"/>
                <w:spacing w:val="-1"/>
                <w:sz w:val="18"/>
                <w:szCs w:val="18"/>
              </w:rPr>
            </w:r>
          </w:p>
        </w:tc>
        <w:tc>
          <w:tcPr>
            <w:tcW w:w="846" w:type="dxa"/>
            <w:gridSpan w:val="3"/>
            <w:tcBorders/>
            <w:shd w:fill="auto" w:val="clear"/>
            <w:textDirection w:val="btLr"/>
          </w:tcPr>
          <w:p>
            <w:pPr>
              <w:pStyle w:val="Normal"/>
              <w:spacing w:lineRule="auto" w:line="240" w:before="0" w:after="0"/>
              <w:ind w:left="113" w:right="113" w:hanging="0"/>
              <w:rPr>
                <w:rFonts w:ascii="Times New Roman" w:hAnsi="Times New Roman" w:cs="Times New Roman"/>
                <w:iCs/>
                <w:color w:val="000000"/>
                <w:spacing w:val="-1"/>
                <w:sz w:val="20"/>
                <w:szCs w:val="28"/>
              </w:rPr>
            </w:pPr>
            <w:r>
              <w:rPr>
                <w:rFonts w:cs="Times New Roman" w:ascii="Times New Roman" w:hAnsi="Times New Roman"/>
                <w:sz w:val="16"/>
                <w:szCs w:val="24"/>
              </w:rPr>
              <w:t>Сформированность ЗУН каждого обучающегося в баллах</w:t>
            </w:r>
          </w:p>
        </w:tc>
      </w:tr>
      <w:tr>
        <w:trPr>
          <w:trHeight w:val="90" w:hRule="atLeast"/>
        </w:trPr>
        <w:tc>
          <w:tcPr>
            <w:tcW w:w="5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с</w:t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я</w:t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м</w:t>
            </w:r>
          </w:p>
        </w:tc>
      </w:tr>
      <w:tr>
        <w:trPr>
          <w:trHeight w:val="90" w:hRule="atLeast"/>
        </w:trPr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Каплун Ольга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Биховец Илья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Колыхалова Ульяна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Фетисова Света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Мещерякова Вероника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98" w:hanging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Назаренко Алиса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Антонюк Ева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Акимов Самир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Жигаева София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Умерова Камила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Лукичёв Руслан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Петренко Алиса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Смирнова Алиса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Распопова Таня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Гоманюк Есения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Кривошеева Настя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Шиховцова Полина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  <w:t>18</w:t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Калашников Артём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Калита  Настя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Савченко Валя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Левченко Маша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Орлова Яна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Семёнова Даша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Самчук  Женя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Сидоров Иван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Христич Катя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Шультишов Артём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Рябцева Соня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Шургина Ева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Головко Сергей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Радзион Александр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Евтушенко Вика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Кадочников Роман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Стужук Кира 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Будникова  Виктория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Горяянова Виктория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Савичева Полина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Бородин Владимир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Шикас Дмитрий</w:t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>
              <w:top w:val="nil"/>
            </w:tcBorders>
            <w:shd w:fill="auto" w:val="clear"/>
          </w:tcPr>
          <w:p>
            <w:pPr>
              <w:pStyle w:val="ListParagraph"/>
              <w:numPr>
                <w:ilvl w:val="0"/>
                <w:numId w:val="7"/>
              </w:numPr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33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Кошкин Артур</w:t>
            </w:r>
          </w:p>
        </w:tc>
        <w:tc>
          <w:tcPr>
            <w:tcW w:w="277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9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9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8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2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310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77" w:type="dxa"/>
            <w:gridSpan w:val="2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90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  <w:tc>
          <w:tcPr>
            <w:tcW w:w="281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1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14"/>
                <w:szCs w:val="24"/>
              </w:rPr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03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Cs w:val="24"/>
              </w:rPr>
            </w:pPr>
            <w:r>
              <w:rPr>
                <w:rFonts w:cs="Times New Roman" w:ascii="Times New Roman" w:hAnsi="Times New Roman"/>
                <w:b/>
                <w:szCs w:val="24"/>
              </w:rPr>
              <w:t>ИТОГО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сформированность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ЗУН группы в %</w:t>
            </w:r>
          </w:p>
        </w:tc>
        <w:tc>
          <w:tcPr>
            <w:tcW w:w="13153" w:type="dxa"/>
            <w:gridSpan w:val="57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Педагог ДО_</w:t>
      </w:r>
      <w:r>
        <w:rPr>
          <w:rFonts w:cs="Times New Roman" w:ascii="Times New Roman" w:hAnsi="Times New Roman"/>
          <w:sz w:val="24"/>
          <w:szCs w:val="24"/>
          <w:u w:val="single"/>
        </w:rPr>
        <w:t>Васильченко Н.А</w:t>
      </w:r>
      <w:r>
        <w:rPr>
          <w:rFonts w:cs="Times New Roman" w:ascii="Times New Roman" w:hAnsi="Times New Roman"/>
          <w:sz w:val="24"/>
          <w:szCs w:val="24"/>
        </w:rPr>
        <w:t xml:space="preserve">     __________</w:t>
      </w:r>
    </w:p>
    <w:p>
      <w:pPr>
        <w:pStyle w:val="Normal"/>
        <w:rPr>
          <w:rFonts w:ascii="Times New Roman" w:hAnsi="Times New Roman" w:cs="Times New Roman"/>
          <w:i/>
          <w:i/>
          <w:sz w:val="16"/>
          <w:szCs w:val="24"/>
        </w:rPr>
      </w:pPr>
      <w:r>
        <w:rPr>
          <w:rFonts w:cs="Times New Roman" w:ascii="Times New Roman" w:hAnsi="Times New Roman"/>
          <w:i/>
          <w:sz w:val="16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i/>
          <w:sz w:val="16"/>
          <w:szCs w:val="24"/>
        </w:rPr>
        <w:t xml:space="preserve">ФИО, подпись  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sz w:val="16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ЗУН по каждому параметру оцениваются по 10 бальной системе, методом наблюдения.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Диагностика проводится не менее трёх раз в год – входная (сентябрь), промежуточная (январь, февраль), итоговая (май).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  <w:t>.</w:t>
      </w:r>
    </w:p>
    <w:p>
      <w:pPr>
        <w:sectPr>
          <w:footerReference w:type="default" r:id="rId6"/>
          <w:type w:val="nextPage"/>
          <w:pgSz w:orient="landscape" w:w="16838" w:h="11906"/>
          <w:pgMar w:left="1701" w:right="850" w:header="0" w:top="1134" w:footer="709" w:bottom="1134" w:gutter="0"/>
          <w:pgNumType w:fmt="decimal"/>
          <w:formProt w:val="false"/>
          <w:textDirection w:val="lrTb"/>
          <w:docGrid w:type="default" w:linePitch="360" w:charSpace="8192"/>
        </w:sectPr>
        <w:pStyle w:val="Normal"/>
        <w:spacing w:lineRule="auto" w:line="240" w:before="0" w:after="0"/>
        <w:rPr>
          <w:rFonts w:ascii="Times New Roman" w:hAnsi="Times New Roman" w:cs="Times New Roman"/>
          <w:iCs/>
          <w:color w:val="000000"/>
          <w:spacing w:val="-2"/>
          <w:sz w:val="20"/>
          <w:szCs w:val="20"/>
        </w:rPr>
      </w:pPr>
      <w:r>
        <w:rPr>
          <w:rFonts w:cs="Times New Roman" w:ascii="Times New Roman" w:hAnsi="Times New Roman"/>
          <w:iCs/>
          <w:color w:val="000000"/>
          <w:spacing w:val="-1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spacing w:before="72" w:after="160"/>
        <w:ind w:right="170" w:hanging="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Приложение</w:t>
      </w:r>
      <w:r>
        <w:rPr>
          <w:rFonts w:cs="Times New Roman" w:ascii="Times New Roman" w:hAnsi="Times New Roman"/>
          <w:i/>
          <w:spacing w:val="-5"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>2</w:t>
      </w:r>
    </w:p>
    <w:p>
      <w:pPr>
        <w:pStyle w:val="1"/>
        <w:spacing w:lineRule="exact" w:line="322" w:before="187" w:after="160"/>
        <w:ind w:left="0" w:right="146" w:hanging="0"/>
        <w:jc w:val="center"/>
        <w:rPr/>
      </w:pPr>
      <w:r>
        <w:rPr/>
        <w:t>Сценарий открытого занятия или мероприятия</w:t>
      </w:r>
    </w:p>
    <w:p>
      <w:pPr>
        <w:pStyle w:val="1"/>
        <w:spacing w:lineRule="exact" w:line="322" w:before="187" w:after="160"/>
        <w:ind w:left="0" w:right="146" w:hanging="0"/>
        <w:jc w:val="center"/>
        <w:rPr/>
      </w:pPr>
      <w:r>
        <w:rPr/>
      </w:r>
    </w:p>
    <w:p>
      <w:pPr>
        <w:pStyle w:val="2"/>
        <w:shd w:val="clear" w:color="auto" w:fill="FFFFFF"/>
        <w:spacing w:before="300" w:after="150"/>
        <w:jc w:val="center"/>
        <w:rPr>
          <w:rFonts w:ascii="Times New Roman" w:hAnsi="Times New Roman" w:cs="Times New Roman"/>
          <w:bCs w:val="false"/>
          <w:color w:val="333333"/>
          <w:sz w:val="28"/>
          <w:szCs w:val="28"/>
        </w:rPr>
      </w:pPr>
      <w:r>
        <w:rPr>
          <w:rFonts w:cs="Times New Roman" w:ascii="Times New Roman" w:hAnsi="Times New Roman"/>
          <w:bCs w:val="false"/>
          <w:color w:val="333333"/>
          <w:sz w:val="28"/>
          <w:szCs w:val="28"/>
        </w:rPr>
        <w:t>НОД в технике правополушарного рисования с детьми 6-7 лет «Необитаемый остров»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8"/>
          <w:lang w:eastAsia="ru-RU"/>
        </w:rPr>
        <w:t>Цель занятия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: Обучить приёму: быстрого рисования (в технике правополушарного рисования).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8"/>
          <w:lang w:eastAsia="ru-RU"/>
        </w:rPr>
        <w:t>Задачи: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 Воспитывать у детей: любовь к природе; желание наблюдать за объектами природы; стремление закончить начатое; творческое начало в деятельности ребенка.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8"/>
          <w:lang w:eastAsia="ru-RU"/>
        </w:rPr>
        <w:t>Развивающие: 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Развивать познавательные процессы (восприятие, внимание, память, наглядно-образное и логическое мышление, речь);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художественный вкус и творческие способности.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8"/>
          <w:shd w:fill="FFFFFF" w:val="clear"/>
          <w:lang w:eastAsia="ru-RU"/>
        </w:rPr>
        <w:t>Тип занятия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shd w:fill="FFFFFF" w:val="clear"/>
          <w:lang w:eastAsia="ru-RU"/>
        </w:rPr>
        <w:t>: познание нового материала.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33333"/>
          <w:sz w:val="28"/>
          <w:szCs w:val="28"/>
          <w:shd w:fill="FFFFFF" w:val="clear"/>
          <w:lang w:eastAsia="ru-RU"/>
        </w:rPr>
        <w:t>Предварительная работа: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shd w:fill="FFFFFF" w:val="clear"/>
          <w:lang w:eastAsia="ru-RU"/>
        </w:rPr>
        <w:t> Просмотр мультфильма «Необитаемый остров», обсуждение мультфильма, при обсуждении я использовала наводящие вопросы.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А почему же там никто не обитает, - спросила у ребят, я. На мгновенье они задумались, а потом посыпались ответы.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Потому что там жарко, опасно, нечего есть! Потому что там живет злой крокодил, змея, акулы и прочее.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Молодцы, правильно. "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shd w:fill="FFFFFF" w:val="clear"/>
          <w:lang w:eastAsia="ru-RU"/>
        </w:rPr>
        <w:t>Необитаемый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 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shd w:fill="FFFFFF" w:val="clear"/>
          <w:lang w:eastAsia="ru-RU"/>
        </w:rPr>
        <w:t>остров»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, это значит, что нет людей и никто там не обитает.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-Предлагаю поиграть, в игре можно побегать и по скакать! Ну что поиграем?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Да!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Игра наша называется «Один лишний» После того как я прочитаю стихотворение вы начинаете бегать вокруг стульчиков. Когда я хлопну в ладоши нужно быстренько присесть на любой свободный стульчик.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Скучно, скучно так сидеть,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Друг на друга все глядеть.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Не пора ли пробежаться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И местами поменяться?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Поиграли? Отдохнули?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-Да.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-Вы хотите отправится в путешествие?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-Да!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Предлагаю отправится на «необитаемый остров и сделать его обитаемым. Но для того чтобы отправится в путешествие нам нужно сейчас с вами превратится в волшебников – художников, и каждый нарисует свой обитаемый остров, а я вам помогу! Ну что готовы, читаем заклинание и повторяем движения!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30303"/>
          <w:sz w:val="28"/>
          <w:szCs w:val="28"/>
          <w:shd w:fill="FFFFFF" w:val="clear"/>
          <w:lang w:eastAsia="ru-RU"/>
        </w:rPr>
        <w:t>-Закрываем глазки и представим</w:t>
      </w:r>
    </w:p>
    <w:p>
      <w:pPr>
        <w:pStyle w:val="Normal"/>
        <w:shd w:val="clear" w:color="auto" w:fill="FFFFFF"/>
        <w:spacing w:lineRule="auto" w:line="24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30303"/>
          <w:sz w:val="28"/>
          <w:szCs w:val="28"/>
          <w:shd w:fill="FFFFFF" w:val="clear"/>
          <w:lang w:eastAsia="ru-RU"/>
        </w:rPr>
        <w:t>Что мы в сказке…</w:t>
      </w:r>
    </w:p>
    <w:p>
      <w:pPr>
        <w:pStyle w:val="Normal"/>
        <w:shd w:val="clear" w:color="auto" w:fill="FFFFFF"/>
        <w:spacing w:lineRule="auto" w:line="24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30303"/>
          <w:sz w:val="28"/>
          <w:szCs w:val="28"/>
          <w:shd w:fill="FFFFFF" w:val="clear"/>
          <w:lang w:eastAsia="ru-RU"/>
        </w:rPr>
        <w:t>Если дружно встать на ножки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shd w:fill="FFFFFF" w:val="clear"/>
          <w:lang w:eastAsia="ru-RU"/>
        </w:rPr>
        <w:br/>
      </w:r>
      <w:r>
        <w:rPr>
          <w:rFonts w:eastAsia="Times New Roman" w:cs="Times New Roman" w:ascii="Times New Roman" w:hAnsi="Times New Roman"/>
          <w:color w:val="030303"/>
          <w:sz w:val="28"/>
          <w:szCs w:val="28"/>
          <w:shd w:fill="FFFFFF" w:val="clear"/>
          <w:lang w:eastAsia="ru-RU"/>
        </w:rPr>
        <w:t>Топнуть, прыгнуть — не упасть</w:t>
        <w:br/>
        <w:t>На волшебный остров</w:t>
        <w:br/>
        <w:t>Можно сразу же попасть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br/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Ребята вот мы и превратились в волшебников- художников, а сейчас давайте присядем за столы и начнем рисовать. Дети увидели, что листы бумаги прикреплены на столах непривычным для них образом, начали задавать вопросы.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Я объяснила детям что сегодня у нас будет не обычное рисование, а волшебное листы закреплены для того чтобы не улетели от нас. А нам будет удобно рисовать и не придерживать. Начнем наносить краски бумага не будет двигаться, а когда мы её открепим будет красивая рамочка и от этого наши картины будут еще красивее.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Ребята сегодня мы с вами попробуем новую технику рисования. Будем рисовать ни как обычно отдельные элементы, а нарисуем красивые картины «необитаемого острова», это называется пейзаж.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Для начала мы будем наносить белую краску большой кистью щетина по всему листу без проплешин, так чтобы краска легла более ровно, затем поставим цветом точки. Использовать будем несколько цветов гуаши – голубую, синюю, зелёную, жёлтую, светло коричневую (охру), коричневую и черную. Точки краски будем ставить в нужном нам порядке.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Какого цвета небо?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-Синее, голубое, серое….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-Молодцы. Правильно цвет неба меняется от погоды и времени суток.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А океан какого цвета?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Синее, голубое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Хорошо. А как вы думаете, что будет темнее небо или океан?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???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-Конечно будет темнее океан. Потому что, небо голубое, воздушное, нежное. А в океане не всегда вода голубая, океан очень глубокий и поэтому цвет воды в нем темнее.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-Как вы думаете для рисования песка какая краска нам понадобится?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-Желтая, серая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Почему вы так решили?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Может он грязный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Ребята, а давайте посмотрим на наши краски какой цвет похож на цвет песка?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Этот, светло коричневый.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Конечно этот цвет называется охра (светло коричневый),также мы будем использовать желтый и коричневый. На рисунках как и в жизни есть свет и тень поэтому на солнышке песок будет светлее, а в тени темнее.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Обсудив где и что у нас будет находится, я предложила начать.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Ребята возьмите большие кисти щетину обмакните хорошо в белую гуашь и хорошо закрашивайте лист, правильно будет говорить грунтуем. Я буду рисовать вместе с вами и проговаривать последовательность.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После того как загрунтовали, берём кисточку поменьше обмакиваем в голубую краску и ставим точки в верху листа примерно на одну треть. Нужно всё делать быстро чтобы не высохла грунтовка. После голубой краски хорошо вытираем кисточку об салфетку и обмакиваем в жёлтую и ставим желтые пятна в верху между синими с правой стороны это будет наше солнышко. Хорошо вытираем кисть о салфетку и макаем в синюю краску, а также ставим точки немного отступив от расположения неба. Опускаясь к низу где будет остров ровную линию океана не делаем. Синей и краской проставляем не ровную линию, а дугой как будто рисуем половинку овала. И опять вытираем кисть и обмакиваем в зелёную краску и кое где проставляем зелёные пятнышки между синими. Протираем кисть и набираем на неё охру ставим точки затем коричневую краску и желтую. Пятна краски расставляем в том порядке в котором хочется. Когда с цветовыми пятнами закончили берём губку немного обмакиваем в белую краску и начинаем смешивать наши цвета. Проводя губкой один раз по одному месту плавно опускаясь в низ к острову. Не доходя до острова начинаем проводить не ровные линии, а немного изогнутые. Дойдя до острова берем чистую губку и немного обмакнув в белую гуашь начинаем прорисовывать остров. Проводим губкой один раз по одному месту, когда прорисовали остров нужно немного подождать чтобы просох наш рисунок.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Ну что ребята помоем руки и немножко отдохнем пока подсыхает наш остров.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shd w:fill="FFFFFF" w:val="clear"/>
          <w:lang w:eastAsia="ru-RU"/>
        </w:rPr>
        <w:t>Физминутка « Корабли»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Волны плещут в океане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(машут руками, изображая волны)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Что там чудится в тумане?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(вытягивают руки вперёд)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Это мачты кораблей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(вытягивают руки вверх)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Пусть плывут сюда скорей!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(приветственно машут руками)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Мы по берегу гуляем, мореходов поджидаем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(на месте)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Ищем ракушки в песке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(наклоны)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И сжимаем в кулаке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(дети сжимают кулачки)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Чтоб побольше их собрать-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Надо чаще приседать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(приседания).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Ну что ребята продолжим?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Да.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Посмотрите какой красивый пейзаж у нас получился.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Ребята как вы думаете, чего не хватает на нашем острове?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Сундук с сокровищами, пальмы, птички, волны, лодку.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Молодцы сейчас мы с вами нарисуем облака, пальмы и птичек.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Для того чтобы нам нарисовать облака нам нужно мокнуть пальчик в белую гуашь и нарисовать красивые белые облака. Ставим пальчиком точки так чтобы одна заходила на другую. Поставили, а теперь низ облака немного пальчиком растираем чтобы подчеркнуть воздушность.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А тетерь берем маленькую кисточку щетина и немного распушим ее об стол так чтобы щетинки стали пышнее. Смотрите как я делаю и повторяйте за мной.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Молодцы. А сейчас, немного обмакиваем в белую краску и рисуем волны тычком легко касаясь нашего острова мы нарисовали волны океана, показали, как шумят волны. Океан мы рисовали не закрашивая, а украшая волнистыми линиями проводя губкой не ровные линии, а изогнутые. Волны, прорисованные белой краской получаются воздушные и легкие.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Ну что с волнами закончили? Пальмы будем рисовать?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Да!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Хорошо. Тогда берём мягкую кисть и палитру.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Зачем?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на палитре мы будем смешивать краски с водой. Смачиваем кисть водой, и макаем в коричневую краску переносим на палитру и так же черную краску перемешиваем и рисуем стволы наших пальм. Пальмы рисуем не ровные стволы, а слегка под наклоном и до края их не доводим не забываем о том, что у пальм ветки растут только на макушке. Стараемся провести одной линией не отрываясь.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Наши стволы пальм готовы, приступаем к веткам. Ветки рисуем от середины ствола в сторону слегка изогнутыми. Посмотрите, как это сделаю я, а потом нарисуете вы. Ветки готовы, но мне кажется, что чего-то на них не хватает.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Листьев!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Конечно, листьев. Для того чтобы нам нарисовать листья нам нужно распушить немного нашу не большую кисточку из щетины обмакнуть слегка в зелёную краску и нарисовать изогнутые листья. Посмотрите, как это буду делать я.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-Замечательно. Очень красивые острова у вас получились!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А сейчас как настоящие художники давайте поставим подпись на наших картинах. И нам пора возвращаться в детский сад! Но для этого мы должны сказать волшебные слова. Закрываем глазки и произносим все вместе.</w:t>
      </w:r>
    </w:p>
    <w:p>
      <w:pPr>
        <w:pStyle w:val="Normal"/>
        <w:shd w:val="clear" w:color="auto" w:fill="FFFFFF"/>
        <w:spacing w:lineRule="auto" w:line="240" w:before="0" w:after="150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br/>
      </w:r>
      <w:r>
        <w:rPr>
          <w:rFonts w:eastAsia="Times New Roman" w:cs="Times New Roman" w:ascii="Times New Roman" w:hAnsi="Times New Roman"/>
          <w:color w:val="030303"/>
          <w:sz w:val="28"/>
          <w:szCs w:val="28"/>
          <w:shd w:fill="FFFFFF" w:val="clear"/>
          <w:lang w:eastAsia="ru-RU"/>
        </w:rPr>
        <w:t>Дружно встанем мы на ножки</w:t>
        <w:br/>
        <w:t>Топнуть, прыгнуть — не упасть</w:t>
        <w:br/>
        <w:t>То легко ребята смогут</w:t>
        <w:br/>
        <w:t>Снова в детский сад попасть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Ребята вам понравилось наше волшебное путешествие?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Да.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А что вам больше всего понравилось?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- Море, пальмы, зарядка.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Замечательно, давайте помоем с вами ручки и оформим выставку из наших картин.</w:t>
      </w:r>
    </w:p>
    <w:p>
      <w:pPr>
        <w:pStyle w:val="1"/>
        <w:spacing w:lineRule="exact" w:line="322" w:before="187" w:after="160"/>
        <w:ind w:left="0" w:right="146" w:hanging="0"/>
        <w:jc w:val="center"/>
        <w:rPr/>
      </w:pPr>
      <w:r>
        <w:rPr/>
      </w:r>
    </w:p>
    <w:p>
      <w:pPr>
        <w:pStyle w:val="1"/>
        <w:spacing w:before="5" w:after="160"/>
        <w:ind w:left="0" w:hanging="0"/>
        <w:rPr>
          <w:lang w:eastAsia="zh-CN"/>
        </w:rPr>
      </w:pPr>
      <w:r>
        <w:rPr>
          <w:lang w:eastAsia="zh-CN"/>
        </w:rP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page">
                  <wp:posOffset>1061085</wp:posOffset>
                </wp:positionH>
                <wp:positionV relativeFrom="page">
                  <wp:posOffset>719455</wp:posOffset>
                </wp:positionV>
                <wp:extent cx="3810" cy="3810"/>
                <wp:effectExtent l="0" t="0" r="0" b="0"/>
                <wp:wrapNone/>
                <wp:docPr id="1" name="Изображение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" cy="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Изображение1" stroked="f" style="position:absolute;margin-left:83.55pt;margin-top:56.65pt;width:0.2pt;height:0.2pt;mso-position-horizontal-relative:page;mso-position-vertical-relative:page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Spacing"/>
        <w:spacing w:lineRule="auto" w:line="276"/>
        <w:jc w:val="center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>Муниципальное бюджетное дошкольное образовательное учреждение</w:t>
      </w:r>
    </w:p>
    <w:p>
      <w:pPr>
        <w:pStyle w:val="NoSpacing"/>
        <w:spacing w:lineRule="auto" w:line="276"/>
        <w:jc w:val="center"/>
        <w:rPr>
          <w:rFonts w:ascii="Times New Roman" w:hAnsi="Times New Roman" w:eastAsia="Andale Sans UI"/>
          <w:kern w:val="2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zh-CN"/>
        </w:rPr>
        <w:t>города Керчи Республики Крым</w:t>
      </w:r>
    </w:p>
    <w:p>
      <w:pPr>
        <w:pStyle w:val="NoSpacing"/>
        <w:spacing w:lineRule="auto" w:line="276"/>
        <w:jc w:val="center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>«Детский сад комбинированного вида № 51 «Журавушка»</w:t>
      </w:r>
    </w:p>
    <w:p>
      <w:pPr>
        <w:pStyle w:val="NoSpacing"/>
        <w:spacing w:lineRule="auto" w:line="276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  <w:t xml:space="preserve">        </w:t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Утверждаю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Заведующий МБДОУ №  51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г.Керчь РК «Детский сад 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комбинированного вида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«Журавушка»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__________Т.Н.Лунькова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tabs>
          <w:tab w:val="left" w:pos="6105" w:leader="none"/>
        </w:tabs>
        <w:spacing w:lineRule="auto" w:line="360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КАЛЕНДАРНО-ТЕМАТИЧЕСКОЕ ПЛАНИРОВАНИЕ</w:t>
      </w:r>
      <w:r>
        <w:rPr>
          <w:rFonts w:eastAsia="Calibri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eastAsia="Calibri" w:cs="Times New Roman" w:ascii="Times New Roman" w:hAnsi="Times New Roman"/>
          <w:sz w:val="28"/>
          <w:szCs w:val="28"/>
        </w:rPr>
        <w:t>на 2022 /2023 учебный год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в старшей группе № 1/6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Расписание: понедельник с 15.30-15.55, среда 16.05-16.30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часов в неделю - </w:t>
      </w:r>
      <w:r>
        <w:rPr>
          <w:rFonts w:ascii="Times New Roman" w:hAnsi="Times New Roman"/>
          <w:sz w:val="28"/>
          <w:szCs w:val="28"/>
          <w:u w:val="single"/>
        </w:rPr>
        <w:t>2</w:t>
      </w:r>
      <w:r>
        <w:rPr>
          <w:rFonts w:ascii="Times New Roman" w:hAnsi="Times New Roman"/>
          <w:sz w:val="28"/>
          <w:szCs w:val="28"/>
        </w:rPr>
        <w:t xml:space="preserve"> ч /на год –</w:t>
      </w:r>
      <w:r>
        <w:rPr>
          <w:rFonts w:ascii="Times New Roman" w:hAnsi="Times New Roman"/>
          <w:sz w:val="28"/>
          <w:szCs w:val="28"/>
          <w:u w:val="single"/>
        </w:rPr>
        <w:t>72 ч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Планирование составлено на основе программы:</w:t>
      </w:r>
    </w:p>
    <w:p>
      <w:pPr>
        <w:pStyle w:val="Normal"/>
        <w:spacing w:before="0" w:after="0"/>
        <w:rPr>
          <w:rFonts w:ascii="Times New Roman" w:hAnsi="Times New Roman"/>
          <w:b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Дополнительная образовательная программа  </w:t>
      </w:r>
    </w:p>
    <w:p>
      <w:pPr>
        <w:pStyle w:val="Normal"/>
        <w:spacing w:before="0" w:after="0"/>
        <w:rPr>
          <w:rFonts w:ascii="Times New Roman" w:hAnsi="Times New Roman"/>
          <w:b/>
          <w:b/>
          <w:i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Правополушарное рисование «Волшебный мир красок»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Тематическое планирование составил(а)            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 дополнительного образования: </w:t>
      </w:r>
      <w:r>
        <w:rPr>
          <w:rFonts w:ascii="Times New Roman" w:hAnsi="Times New Roman"/>
          <w:sz w:val="28"/>
          <w:szCs w:val="28"/>
          <w:u w:val="single"/>
        </w:rPr>
        <w:t>Васильченко Наталья Александровна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                                                       </w:t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center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sectPr>
          <w:footerReference w:type="default" r:id="rId7"/>
          <w:type w:val="nextPage"/>
          <w:pgSz w:w="11906" w:h="16838"/>
          <w:pgMar w:left="1701" w:right="850" w:header="0" w:top="709" w:footer="708" w:bottom="1134" w:gutter="0"/>
          <w:pgNumType w:fmt="decimal"/>
          <w:formProt w:val="false"/>
          <w:textDirection w:val="lrTb"/>
          <w:docGrid w:type="default" w:linePitch="360" w:charSpace="8192"/>
        </w:sectPr>
        <w:pStyle w:val="ListParagraph"/>
        <w:spacing w:lineRule="auto" w:line="240"/>
        <w:ind w:left="0" w:hanging="0"/>
        <w:jc w:val="center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bidi="ru-RU"/>
        </w:rPr>
        <w:t>Керчь,2022 г</w:t>
      </w:r>
    </w:p>
    <w:p>
      <w:pPr>
        <w:pStyle w:val="Normal"/>
        <w:ind w:left="0" w:right="253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Название объединения__________________ Группа 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32"/>
          <w:szCs w:val="32"/>
          <w:u w:val="single"/>
        </w:rPr>
        <w:t>старшая № 1/6</w:t>
      </w:r>
    </w:p>
    <w:tbl>
      <w:tblPr>
        <w:tblW w:w="14759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88"/>
        <w:gridCol w:w="6780"/>
        <w:gridCol w:w="1656"/>
        <w:gridCol w:w="1674"/>
        <w:gridCol w:w="1808"/>
        <w:gridCol w:w="1"/>
        <w:gridCol w:w="2051"/>
      </w:tblGrid>
      <w:tr>
        <w:trPr>
          <w:trHeight w:val="430" w:hRule="atLeast"/>
        </w:trPr>
        <w:tc>
          <w:tcPr>
            <w:tcW w:w="78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п\п</w:t>
            </w:r>
          </w:p>
        </w:tc>
        <w:tc>
          <w:tcPr>
            <w:tcW w:w="678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темы занятий</w:t>
            </w:r>
          </w:p>
        </w:tc>
        <w:tc>
          <w:tcPr>
            <w:tcW w:w="165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4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по расписанию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2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 (корректировка)</w:t>
            </w:r>
          </w:p>
        </w:tc>
      </w:tr>
      <w:tr>
        <w:trPr>
          <w:trHeight w:val="374" w:hRule="atLeast"/>
        </w:trPr>
        <w:tc>
          <w:tcPr>
            <w:tcW w:w="78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78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факту</w:t>
            </w:r>
          </w:p>
        </w:tc>
        <w:tc>
          <w:tcPr>
            <w:tcW w:w="2051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ind w:left="360" w:hanging="36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Вводное занятие. Инструктаж по технике безопасности, гигиене, правилах внутреннего распорядка и поведения на занятиях.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ind w:left="360" w:hanging="36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Мир правополушарного рисования (виртуальная экскурсия)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ind w:left="360" w:hanging="36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горизонтального фона картины. «В жарких странах».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ind w:left="360" w:hanging="36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ind w:left="720" w:right="88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Горизонтальный фон картины. Рисование пальцами. «На море»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ind w:left="360" w:hanging="36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Радужный фон картины. «В горах»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ind w:left="360" w:hanging="36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«Дельфины»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numPr>
                <w:ilvl w:val="0"/>
                <w:numId w:val="8"/>
              </w:numPr>
              <w:spacing w:lineRule="auto" w:line="240" w:before="0" w:after="0"/>
              <w:ind w:left="360" w:hanging="36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ватными палочками. «Осенний пейзаж».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вертикального фона. «Под дождём».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кругового фона. «Таинственная ночь».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кругового фона. «Лунный кот». Техника набрызга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Круговой фон. «Совушка»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Техника предметная монотипия «Сказочное дерево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Смешение диагонального и кругового фона. «Зимнее солнце».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Смешение радужного и горизонтального фона. «Звёздная ночь»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«Снегирь»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«Новый год».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«Рождество»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Инструктаж по технике безопасности, гигиене, правилах внутреннего распорядка и поведения на занятиях.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4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Виды фонов в правополушарном рисовании.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«Северное сияние».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«Любопытный пингвинёнок».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«Золотые рыбки»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смятой бумагой. «Непоседа»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отпечатками. «Светлячки»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фона с помощью техники набрызга. «Дружная семейка»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«Мартовские котики».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«Цветы для мамы».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«Весенние деревья»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«На пруду».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«Сакура».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«Космос».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«Цветущие сады».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«Одуванчики».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«Любимый край».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«День Победы».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«Верные друзья»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«Лето! Ах, лето!»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72 часа</w:t>
            </w:r>
          </w:p>
        </w:tc>
        <w:tc>
          <w:tcPr>
            <w:tcW w:w="16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sectPr>
          <w:footerReference w:type="default" r:id="rId8"/>
          <w:type w:val="nextPage"/>
          <w:pgSz w:orient="landscape" w:w="16838" w:h="11906"/>
          <w:pgMar w:left="1134" w:right="709" w:header="0" w:top="1134" w:footer="709" w:bottom="851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spacing w:lineRule="auto" w:line="240"/>
        <w:ind w:left="0" w:hanging="0"/>
        <w:rPr>
          <w:rFonts w:ascii="Times New Roman" w:hAnsi="Times New Roman"/>
          <w:b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eastAsia="zh-CN"/>
        </w:rPr>
        <w:t>Муниципальное бюджетное дошкольное образовательное учреждение</w:t>
      </w:r>
    </w:p>
    <w:p>
      <w:pPr>
        <w:pStyle w:val="NoSpacing"/>
        <w:spacing w:lineRule="auto" w:line="276"/>
        <w:jc w:val="center"/>
        <w:rPr>
          <w:rFonts w:ascii="Times New Roman" w:hAnsi="Times New Roman" w:eastAsia="Andale Sans UI"/>
          <w:kern w:val="2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zh-CN"/>
        </w:rPr>
        <w:t>города Керчи Республики Крым</w:t>
      </w:r>
    </w:p>
    <w:p>
      <w:pPr>
        <w:pStyle w:val="NoSpacing"/>
        <w:spacing w:lineRule="auto" w:line="276"/>
        <w:jc w:val="center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>«Детский сад комбинированного вида № 51 «Журавушка»</w:t>
      </w:r>
    </w:p>
    <w:p>
      <w:pPr>
        <w:pStyle w:val="NoSpacing"/>
        <w:spacing w:lineRule="auto" w:line="276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  <w:t xml:space="preserve">        </w:t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Утверждаю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Заведующий МБДОУ №  51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г.Керчь РК «Детский сад 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комбинированного вида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«Журавушка»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__________Т.Н.Лунькова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tabs>
          <w:tab w:val="left" w:pos="6105" w:leader="none"/>
        </w:tabs>
        <w:spacing w:lineRule="auto" w:line="360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КАЛЕНДАРНО-ТЕМАТИЧЕСКОЕ ПЛАНИРОВАНИЕ</w:t>
      </w:r>
      <w:r>
        <w:rPr>
          <w:rFonts w:eastAsia="Calibri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eastAsia="Calibri" w:cs="Times New Roman" w:ascii="Times New Roman" w:hAnsi="Times New Roman"/>
          <w:sz w:val="28"/>
          <w:szCs w:val="28"/>
        </w:rPr>
        <w:t>на 2022 /2023 учебный год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в старшей группе № 2/7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Расписание: понедельник с 16.05-16.30, среда с 15.30-15.55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часов в неделю - </w:t>
      </w:r>
      <w:r>
        <w:rPr>
          <w:rFonts w:ascii="Times New Roman" w:hAnsi="Times New Roman"/>
          <w:sz w:val="28"/>
          <w:szCs w:val="28"/>
          <w:u w:val="single"/>
        </w:rPr>
        <w:t>2</w:t>
      </w:r>
      <w:r>
        <w:rPr>
          <w:rFonts w:ascii="Times New Roman" w:hAnsi="Times New Roman"/>
          <w:sz w:val="28"/>
          <w:szCs w:val="28"/>
        </w:rPr>
        <w:t xml:space="preserve"> ч /на год –</w:t>
      </w:r>
      <w:r>
        <w:rPr>
          <w:rFonts w:ascii="Times New Roman" w:hAnsi="Times New Roman"/>
          <w:sz w:val="28"/>
          <w:szCs w:val="28"/>
          <w:u w:val="single"/>
        </w:rPr>
        <w:t>72 ч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Планирование составлено на основе программы:</w:t>
      </w:r>
    </w:p>
    <w:p>
      <w:pPr>
        <w:pStyle w:val="Normal"/>
        <w:spacing w:before="0" w:after="0"/>
        <w:rPr>
          <w:rFonts w:ascii="Times New Roman" w:hAnsi="Times New Roman"/>
          <w:b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Дополнительная образовательная программа  </w:t>
      </w:r>
    </w:p>
    <w:p>
      <w:pPr>
        <w:pStyle w:val="Normal"/>
        <w:spacing w:before="0" w:after="0"/>
        <w:rPr>
          <w:rFonts w:ascii="Times New Roman" w:hAnsi="Times New Roman"/>
          <w:b/>
          <w:b/>
          <w:i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Правополушарное рисование «Волшебный мир красок»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Тематическое планирование составил(а)            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 дополнительного образования: </w:t>
      </w:r>
      <w:r>
        <w:rPr>
          <w:rFonts w:ascii="Times New Roman" w:hAnsi="Times New Roman"/>
          <w:sz w:val="28"/>
          <w:szCs w:val="28"/>
          <w:u w:val="single"/>
        </w:rPr>
        <w:t>Васильченко Наталья Александровна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                                                       </w:t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center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bidi="ru-RU"/>
        </w:rPr>
        <w:t>Керчь,2022 г</w:t>
      </w:r>
    </w:p>
    <w:p>
      <w:pPr>
        <w:sectPr>
          <w:footerReference w:type="default" r:id="rId9"/>
          <w:type w:val="nextPage"/>
          <w:pgSz w:w="11906" w:h="16838"/>
          <w:pgMar w:left="1701" w:right="851" w:header="0" w:top="709" w:footer="709" w:bottom="1134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spacing w:lineRule="auto" w:line="240"/>
        <w:ind w:left="0" w:hanging="0"/>
        <w:rPr>
          <w:rFonts w:ascii="Times New Roman" w:hAnsi="Times New Roman"/>
          <w:b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bidi="ru-RU"/>
        </w:rPr>
        <w:t xml:space="preserve">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Название объединения__________________ Группа 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32"/>
          <w:szCs w:val="32"/>
          <w:u w:val="single"/>
        </w:rPr>
        <w:t>старшая № 2/7</w:t>
      </w:r>
    </w:p>
    <w:tbl>
      <w:tblPr>
        <w:tblW w:w="14338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6"/>
        <w:gridCol w:w="4613"/>
        <w:gridCol w:w="10"/>
        <w:gridCol w:w="1723"/>
        <w:gridCol w:w="2"/>
        <w:gridCol w:w="3330"/>
        <w:gridCol w:w="2"/>
        <w:gridCol w:w="1700"/>
        <w:gridCol w:w="6"/>
        <w:gridCol w:w="2255"/>
      </w:tblGrid>
      <w:tr>
        <w:trPr>
          <w:trHeight w:val="430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п\п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темы занятий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504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по расписанию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 (корректировка)</w:t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6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факту</w:t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Вводное занятие. Инструктаж по технике безопасности, гигиене, правилах внутреннего распорядка и поведения на занятиях.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Мир правополушарного рисования (виртуальная экскурсия)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горизонтального фона картины. «В жарких странах».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ind w:right="88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Горизонтальный фон картины. Рисование пальцами. «На море»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Радужный фон картины. «В горах»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«Дельфины»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ватными палочками. «Осенний пейзаж».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вертикального фона. «Под дождём».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кругового фона. «Таинственная ночь».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кругового фона. «Лунный кот». Техника набрызга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Круговой фон. «Совушка»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Техника предметная монотипия «Сказочное дерево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Смешение диагонального и кругового фона. «Зимнее солнце».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Смешение радужного и горизонтального фона. «Звёздная ночь»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«Снегирь»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«Новый год».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«Рождество»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Инструктаж по технике безопасности, гигиене, правилах внутреннего распорядка и поведения на занятиях.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4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Виды фонов в правополушарном рисовании.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«Северное сияние».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«Любопытный пингвинёнок».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«Золотые рыбки»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смятой бумагой. «Непоседа»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отпечатками. «Светлячки»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фона с помощью техники набрызга. «Дружная семейка»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«Мартовские котики».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«Цветы для мамы».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«Весенние деревья»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«На пруду».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«Сакура».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«Космос».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«Цветущие сады».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«Одуванчики».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«Любимый край».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«День Победы».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«Верные друзья»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«Лето! Ах, лето!»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72 часа</w:t>
            </w:r>
          </w:p>
        </w:tc>
        <w:tc>
          <w:tcPr>
            <w:tcW w:w="333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2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sectPr>
          <w:footerReference w:type="default" r:id="rId10"/>
          <w:type w:val="nextPage"/>
          <w:pgSz w:orient="landscape" w:w="16838" w:h="11906"/>
          <w:pgMar w:left="1134" w:right="709" w:header="0" w:top="1276" w:footer="709" w:bottom="851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NoSpacing"/>
        <w:spacing w:lineRule="auto" w:line="276"/>
        <w:jc w:val="center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>Муниципальное бюджетное дошкольное образовательное учреждение</w:t>
      </w:r>
    </w:p>
    <w:p>
      <w:pPr>
        <w:pStyle w:val="NoSpacing"/>
        <w:spacing w:lineRule="auto" w:line="276"/>
        <w:jc w:val="center"/>
        <w:rPr>
          <w:rFonts w:ascii="Times New Roman" w:hAnsi="Times New Roman" w:eastAsia="Andale Sans UI"/>
          <w:kern w:val="2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zh-CN"/>
        </w:rPr>
        <w:t>города Керчи Республики Крым</w:t>
      </w:r>
    </w:p>
    <w:p>
      <w:pPr>
        <w:pStyle w:val="NoSpacing"/>
        <w:spacing w:lineRule="auto" w:line="276"/>
        <w:jc w:val="center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>«Детский сад комбинированного вида № 51 «Журавушка»</w:t>
      </w:r>
    </w:p>
    <w:p>
      <w:pPr>
        <w:pStyle w:val="NoSpacing"/>
        <w:spacing w:lineRule="auto" w:line="276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  <w:t xml:space="preserve">        </w:t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Утверждаю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Заведующий МБДОУ № 51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г.Керчь РК «Детский сад 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комбинированного вида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«Журавушка»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__________Т.Н.Лунькова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tabs>
          <w:tab w:val="left" w:pos="6105" w:leader="none"/>
        </w:tabs>
        <w:spacing w:lineRule="auto" w:line="360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КАЛЕНДАРНО-ТЕМАТИЧЕСКОЕ ПЛАНИРОВАНИЕ</w:t>
      </w:r>
      <w:r>
        <w:rPr>
          <w:rFonts w:eastAsia="Calibri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eastAsia="Calibri" w:cs="Times New Roman" w:ascii="Times New Roman" w:hAnsi="Times New Roman"/>
          <w:sz w:val="28"/>
          <w:szCs w:val="28"/>
        </w:rPr>
        <w:t>на 2022 /2023 учебный год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в подготовительной к школе группе № 1/4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Расписание: вторник с15.30-15.55, четверг 15.45-16.10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часов в неделю - </w:t>
      </w:r>
      <w:r>
        <w:rPr>
          <w:rFonts w:ascii="Times New Roman" w:hAnsi="Times New Roman"/>
          <w:sz w:val="28"/>
          <w:szCs w:val="28"/>
          <w:u w:val="single"/>
        </w:rPr>
        <w:t>2</w:t>
      </w:r>
      <w:r>
        <w:rPr>
          <w:rFonts w:ascii="Times New Roman" w:hAnsi="Times New Roman"/>
          <w:sz w:val="28"/>
          <w:szCs w:val="28"/>
        </w:rPr>
        <w:t xml:space="preserve"> ч /на год –</w:t>
      </w:r>
      <w:r>
        <w:rPr>
          <w:rFonts w:ascii="Times New Roman" w:hAnsi="Times New Roman"/>
          <w:sz w:val="28"/>
          <w:szCs w:val="28"/>
          <w:u w:val="single"/>
        </w:rPr>
        <w:t>72 ч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Планирование составлено на основе программы:</w:t>
      </w:r>
    </w:p>
    <w:p>
      <w:pPr>
        <w:pStyle w:val="Normal"/>
        <w:spacing w:before="0" w:after="0"/>
        <w:rPr>
          <w:rFonts w:ascii="Times New Roman" w:hAnsi="Times New Roman"/>
          <w:b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Дополнительная образовательная программа  </w:t>
      </w:r>
    </w:p>
    <w:p>
      <w:pPr>
        <w:pStyle w:val="Normal"/>
        <w:spacing w:before="0" w:after="0"/>
        <w:rPr>
          <w:rFonts w:ascii="Times New Roman" w:hAnsi="Times New Roman"/>
          <w:b/>
          <w:b/>
          <w:i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Правополушарное рисование «Волшебный мир красок»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Тематическое планирование составил(а)            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 дополнительного образования: </w:t>
      </w:r>
      <w:r>
        <w:rPr>
          <w:rFonts w:ascii="Times New Roman" w:hAnsi="Times New Roman"/>
          <w:sz w:val="28"/>
          <w:szCs w:val="28"/>
          <w:u w:val="single"/>
        </w:rPr>
        <w:t>Васильченко Наталья Александровна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                                                       </w:t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sectPr>
          <w:footerReference w:type="default" r:id="rId11"/>
          <w:type w:val="nextPage"/>
          <w:pgSz w:w="11906" w:h="16838"/>
          <w:pgMar w:left="1418" w:right="851" w:header="0" w:top="709" w:footer="709" w:bottom="1134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jc w:val="center"/>
        <w:rPr>
          <w:rFonts w:ascii="Times New Roman" w:hAnsi="Times New Roman"/>
          <w:b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bidi="ru-RU"/>
        </w:rPr>
        <w:t>Керчь,2022 г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Название объединения__________________ Группа подготовительная к школе № 1/4</w:t>
      </w:r>
    </w:p>
    <w:tbl>
      <w:tblPr>
        <w:tblW w:w="14744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87"/>
        <w:gridCol w:w="6779"/>
        <w:gridCol w:w="1656"/>
        <w:gridCol w:w="1673"/>
        <w:gridCol w:w="1809"/>
        <w:gridCol w:w="2039"/>
      </w:tblGrid>
      <w:tr>
        <w:trPr>
          <w:trHeight w:val="430" w:hRule="atLeast"/>
        </w:trPr>
        <w:tc>
          <w:tcPr>
            <w:tcW w:w="78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п\п</w:t>
            </w:r>
          </w:p>
        </w:tc>
        <w:tc>
          <w:tcPr>
            <w:tcW w:w="677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темы занятий</w:t>
            </w:r>
          </w:p>
        </w:tc>
        <w:tc>
          <w:tcPr>
            <w:tcW w:w="165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48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по расписанию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 (корректировка)</w:t>
            </w:r>
          </w:p>
        </w:tc>
      </w:tr>
      <w:tr>
        <w:trPr>
          <w:trHeight w:val="374" w:hRule="atLeast"/>
        </w:trPr>
        <w:tc>
          <w:tcPr>
            <w:tcW w:w="787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77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факту</w:t>
            </w:r>
          </w:p>
        </w:tc>
        <w:tc>
          <w:tcPr>
            <w:tcW w:w="203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Вводное занятие. Инструктаж по технике безопасности, гигиене, правилах внутреннего распорядка и поведения на занятиях.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Мир правополушарного рисования (виртуальная экскурсия)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горизонтального фона картины. «В жарких странах».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ind w:right="88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Горизонтальный фон картины. Рисование пальцами. «На море»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Радужный фон картины. «В горах»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«Дельфины»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ватными палочками. «Осенний пейзаж».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вертикального фона. «Под дождём».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кругового фона. «Таинственная ночь».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кругового фона. «Лунный кот». Техника набрызга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Круговой фон. «Совушка»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Техника предметная монотипия «Сказочное дерево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Смешение диагонального и кругового фона. «Зимнее солнце».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Смешение радужного и горизонтального фона. «Звёздная ночь»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«Снегирь»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«Новый год».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«Рождество»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Инструктаж по технике безопасности, гигиене, правилах внутреннего распорядка и поведения на занятиях.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4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Виды фонов в правополушарном рисовании.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«Северное сияние».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«Любопытный пингвинёнок».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«Золотые рыбки»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смятой бумагой. «Непоседа»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отпечатками. «Светлячки»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фона с помощью техники набрызга. «Дружная семейка»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«Мартовские котики».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«Цветы для мамы».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«Весенние деревья»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«На пруду».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«Сакура».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«Космос».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«Цветущие сады».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«Одуванчики».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«Любимый край».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«День Победы».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«Верные друзья»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«Лето! Ах, лето!»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72 часа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sectPr>
          <w:footerReference w:type="default" r:id="rId12"/>
          <w:type w:val="nextPage"/>
          <w:pgSz w:orient="landscape" w:w="16838" w:h="11906"/>
          <w:pgMar w:left="1134" w:right="709" w:header="0" w:top="1701" w:footer="709" w:bottom="851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NoSpacing"/>
        <w:spacing w:lineRule="auto" w:line="276"/>
        <w:jc w:val="center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>Муниципальное бюджетное дошкольное образовательное учреждение</w:t>
      </w:r>
    </w:p>
    <w:p>
      <w:pPr>
        <w:pStyle w:val="NoSpacing"/>
        <w:spacing w:lineRule="auto" w:line="276"/>
        <w:jc w:val="center"/>
        <w:rPr>
          <w:rFonts w:ascii="Times New Roman" w:hAnsi="Times New Roman" w:eastAsia="Andale Sans UI"/>
          <w:kern w:val="2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zh-CN"/>
        </w:rPr>
        <w:t>города Керчи Республики Крым</w:t>
      </w:r>
    </w:p>
    <w:p>
      <w:pPr>
        <w:pStyle w:val="NoSpacing"/>
        <w:spacing w:lineRule="auto" w:line="276"/>
        <w:jc w:val="center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>«Детский сад комбинированного вида № 51 «Журавушка»</w:t>
      </w:r>
    </w:p>
    <w:p>
      <w:pPr>
        <w:pStyle w:val="NoSpacing"/>
        <w:spacing w:lineRule="auto" w:line="276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  <w:t xml:space="preserve">        </w:t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Утверждаю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Заведующий МБДОУ №  51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г.Керчь РК «Детский сад 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комбинированного вида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«Журавушка»</w:t>
      </w:r>
    </w:p>
    <w:p>
      <w:pPr>
        <w:pStyle w:val="NoSpacing"/>
        <w:spacing w:lineRule="auto" w:line="2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__________Т.Н.Лунькова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tabs>
          <w:tab w:val="left" w:pos="6105" w:leader="none"/>
        </w:tabs>
        <w:spacing w:lineRule="auto" w:line="360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КАЛЕНДАРНО-ТЕМАТИЧЕСКОЕ ПЛАНИРОВАНИЕ</w:t>
      </w:r>
      <w:r>
        <w:rPr>
          <w:rFonts w:eastAsia="Calibri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eastAsia="Calibri" w:cs="Times New Roman" w:ascii="Times New Roman" w:hAnsi="Times New Roman"/>
          <w:sz w:val="28"/>
          <w:szCs w:val="28"/>
        </w:rPr>
        <w:t>на 2022 /2023 учебный год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в подготовительной к школе группе № 2/10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Расписание: вторник с 16.05-16.30, пятница 15.45-16.10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часов в неделю - </w:t>
      </w:r>
      <w:r>
        <w:rPr>
          <w:rFonts w:ascii="Times New Roman" w:hAnsi="Times New Roman"/>
          <w:sz w:val="28"/>
          <w:szCs w:val="28"/>
          <w:u w:val="single"/>
        </w:rPr>
        <w:t>2</w:t>
      </w:r>
      <w:r>
        <w:rPr>
          <w:rFonts w:ascii="Times New Roman" w:hAnsi="Times New Roman"/>
          <w:sz w:val="28"/>
          <w:szCs w:val="28"/>
        </w:rPr>
        <w:t xml:space="preserve"> ч /на год –</w:t>
      </w:r>
      <w:r>
        <w:rPr>
          <w:rFonts w:ascii="Times New Roman" w:hAnsi="Times New Roman"/>
          <w:sz w:val="28"/>
          <w:szCs w:val="28"/>
          <w:u w:val="single"/>
        </w:rPr>
        <w:t>72 ч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Планирование составлено на основе программы:</w:t>
      </w:r>
    </w:p>
    <w:p>
      <w:pPr>
        <w:pStyle w:val="Normal"/>
        <w:spacing w:before="0" w:after="0"/>
        <w:rPr>
          <w:rFonts w:ascii="Times New Roman" w:hAnsi="Times New Roman"/>
          <w:b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Дополнительная образовательная программа  </w:t>
      </w:r>
    </w:p>
    <w:p>
      <w:pPr>
        <w:pStyle w:val="Normal"/>
        <w:spacing w:before="0" w:after="0"/>
        <w:rPr>
          <w:rFonts w:ascii="Times New Roman" w:hAnsi="Times New Roman"/>
          <w:b/>
          <w:b/>
          <w:i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Правополушарное рисование «Волшебный мир красок»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Тематическое планирование составил(а)            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Педагог дополнительного образования: </w:t>
      </w:r>
      <w:r>
        <w:rPr>
          <w:rFonts w:ascii="Times New Roman" w:hAnsi="Times New Roman"/>
          <w:sz w:val="28"/>
          <w:szCs w:val="28"/>
          <w:u w:val="single"/>
        </w:rPr>
        <w:t>Васильченко Наталья Александровна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                                                       </w:t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sectPr>
          <w:footerReference w:type="default" r:id="rId13"/>
          <w:type w:val="nextPage"/>
          <w:pgSz w:w="11906" w:h="16838"/>
          <w:pgMar w:left="1701" w:right="851" w:header="0" w:top="709" w:footer="709" w:bottom="1134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spacing w:lineRule="auto" w:line="240"/>
        <w:ind w:left="0" w:hanging="0"/>
        <w:rPr>
          <w:rFonts w:ascii="Times New Roman" w:hAnsi="Times New Roman"/>
          <w:bCs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bidi="ru-RU"/>
        </w:rPr>
        <w:t xml:space="preserve">                                                      </w:t>
      </w:r>
      <w:r>
        <w:rPr>
          <w:rFonts w:ascii="Times New Roman" w:hAnsi="Times New Roman"/>
          <w:bCs/>
          <w:color w:val="000000"/>
          <w:sz w:val="28"/>
          <w:szCs w:val="28"/>
          <w:lang w:bidi="ru-RU"/>
        </w:rPr>
        <w:t>Керчь,2022 г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Название объединения__________________ Группа  </w:t>
      </w:r>
      <w:r>
        <w:rPr>
          <w:rFonts w:ascii="Times New Roman" w:hAnsi="Times New Roman"/>
          <w:sz w:val="28"/>
          <w:szCs w:val="28"/>
          <w:u w:val="single"/>
        </w:rPr>
        <w:t>подготовительная к школе № 2/10</w:t>
      </w:r>
    </w:p>
    <w:tbl>
      <w:tblPr>
        <w:tblW w:w="14388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40"/>
        <w:gridCol w:w="6764"/>
        <w:gridCol w:w="1653"/>
        <w:gridCol w:w="1668"/>
        <w:gridCol w:w="1803"/>
        <w:gridCol w:w="1959"/>
      </w:tblGrid>
      <w:tr>
        <w:trPr>
          <w:trHeight w:val="430" w:hRule="atLeast"/>
        </w:trPr>
        <w:tc>
          <w:tcPr>
            <w:tcW w:w="54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п\п</w:t>
            </w:r>
          </w:p>
        </w:tc>
        <w:tc>
          <w:tcPr>
            <w:tcW w:w="676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темы занятий</w:t>
            </w:r>
          </w:p>
        </w:tc>
        <w:tc>
          <w:tcPr>
            <w:tcW w:w="165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4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по расписанию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 (корректировка)</w:t>
            </w:r>
          </w:p>
        </w:tc>
      </w:tr>
      <w:tr>
        <w:trPr>
          <w:trHeight w:val="374" w:hRule="atLeast"/>
        </w:trPr>
        <w:tc>
          <w:tcPr>
            <w:tcW w:w="54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676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5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факту</w:t>
            </w:r>
          </w:p>
        </w:tc>
        <w:tc>
          <w:tcPr>
            <w:tcW w:w="1959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Вводное занятие. Инструктаж по технике безопасности, гигиене, правилах внутреннего распорядка и поведения на занятиях.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Мир правополушарного рисования (виртуальная экскурсия)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горизонтального фона картины. «В жарких странах».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160"/>
              <w:ind w:right="88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Горизонтальный фон картины. Рисование пальцами. «На море»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Радужный фон картины. «В горах»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«Дельфины»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ватными палочками. «Осенний пейзаж».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вертикального фона. «Под дождём».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кругового фона. «Таинственная ночь».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кругового фона. «Лунный кот». Техника набрызга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Круговой фон. «Совушка»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Техника предметная монотипия «Сказочное дерево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Смешение диагонального и кругового фона. «Зимнее солнце».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Смешение радужного и горизонтального фона. «Звёздная ночь»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/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«Снегирь»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«Новый год».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«Рождество»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Инструктаж по технике безопасности, гигиене, правилах внутреннего распорядка и поведения на занятиях.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4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Виды фонов в правополушарном рисовании.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«Северное сияние».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«Любопытный пингвинёнок».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«Золотые рыбки»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смятой бумагой. «Непоседа»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Рисование отпечатками. «Светлячки»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Создание фона с помощью техники набрызга. «Дружная семейка»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«Мартовские котики».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«Цветы для мамы».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«Весенние деревья»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«На пруду».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«Сакура».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«Космос».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«Цветущие сады».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«Одуванчики».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«Любимый край».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«День Победы».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«Верные друзья»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«Лето! Ах, лето!»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74" w:hRule="atLeast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6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72 часа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sectPr>
          <w:footerReference w:type="default" r:id="rId14"/>
          <w:type w:val="nextPage"/>
          <w:pgSz w:orient="landscape" w:w="16838" w:h="11906"/>
          <w:pgMar w:left="1134" w:right="709" w:header="0" w:top="1701" w:footer="709" w:bottom="851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spacing w:lineRule="auto" w:line="240" w:before="0" w:after="0"/>
        <w:ind w:left="1080" w:hanging="0"/>
        <w:contextualSpacing/>
        <w:jc w:val="right"/>
        <w:rPr>
          <w:rFonts w:ascii="Times New Roman" w:hAnsi="Times New Roman"/>
          <w:bCs/>
          <w:i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i/>
          <w:color w:val="000000"/>
          <w:sz w:val="28"/>
          <w:szCs w:val="28"/>
        </w:rPr>
        <w:t>Приложение 4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Лист корректировки</w:t>
      </w:r>
    </w:p>
    <w:p>
      <w:pPr>
        <w:pStyle w:val="ListParagraph"/>
        <w:spacing w:lineRule="auto" w:line="240" w:before="0" w:after="0"/>
        <w:ind w:left="-142" w:hanging="0"/>
        <w:contextualSpacing/>
        <w:jc w:val="center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дополнительной общеобразовательной общеразвивающей программы  </w:t>
      </w:r>
    </w:p>
    <w:p>
      <w:pPr>
        <w:pStyle w:val="ListParagraph"/>
        <w:spacing w:lineRule="auto" w:line="240" w:before="0" w:after="0"/>
        <w:ind w:left="-142" w:hanging="0"/>
        <w:contextualSpacing/>
        <w:jc w:val="center"/>
        <w:rPr>
          <w:rFonts w:ascii="Times New Roman" w:hAnsi="Times New Roman" w:cs="Times New Roman"/>
        </w:rPr>
      </w:pPr>
      <w:r>
        <w:rPr>
          <w:rStyle w:val="4"/>
          <w:rFonts w:cs="Times New Roman" w:ascii="Times New Roman" w:hAnsi="Times New Roman"/>
          <w:color w:val="000000"/>
          <w:sz w:val="28"/>
          <w:szCs w:val="28"/>
          <w:u w:val="single"/>
        </w:rPr>
        <w:t>«Правополушарное рисование «Волшебный мир красок»</w:t>
      </w:r>
    </w:p>
    <w:p>
      <w:pPr>
        <w:pStyle w:val="ListParagraph"/>
        <w:spacing w:lineRule="auto" w:line="240" w:before="0" w:after="0"/>
        <w:ind w:left="513" w:hanging="0"/>
        <w:contextualSpacing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tbl>
      <w:tblPr>
        <w:tblW w:w="9571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5"/>
        <w:gridCol w:w="4388"/>
        <w:gridCol w:w="1972"/>
        <w:gridCol w:w="2395"/>
      </w:tblGrid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8"/>
                <w:szCs w:val="28"/>
              </w:rPr>
              <w:t>Причина корректировки</w:t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8"/>
                <w:szCs w:val="28"/>
              </w:rPr>
              <w:t>Дата </w:t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8"/>
                <w:szCs w:val="28"/>
              </w:rPr>
              <w:t>Согласование с  зам по УВР</w:t>
            </w:r>
          </w:p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8"/>
                <w:szCs w:val="28"/>
              </w:rPr>
              <w:t>(подпись)</w:t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43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2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52" w:before="0" w:after="16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</w:r>
          </w:p>
        </w:tc>
      </w:tr>
    </w:tbl>
    <w:p>
      <w:pPr>
        <w:sectPr>
          <w:footerReference w:type="default" r:id="rId15"/>
          <w:type w:val="nextPage"/>
          <w:pgSz w:w="11906" w:h="16838"/>
          <w:pgMar w:left="1701" w:right="851" w:header="0" w:top="709" w:footer="709" w:bottom="1134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sectPr>
          <w:footerReference w:type="default" r:id="rId16"/>
          <w:type w:val="nextPage"/>
          <w:pgSz w:w="11906" w:h="16838"/>
          <w:pgMar w:left="1701" w:right="851" w:header="0" w:top="709" w:footer="709" w:bottom="1134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Spacing"/>
        <w:spacing w:lineRule="auto" w:line="276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sectPr>
          <w:footerReference w:type="default" r:id="rId17"/>
          <w:type w:val="nextPage"/>
          <w:pgSz w:w="11906" w:h="16838"/>
          <w:pgMar w:left="1701" w:right="851" w:header="0" w:top="709" w:footer="708" w:bottom="1134" w:gutter="0"/>
          <w:pgNumType w:fmt="decimal"/>
          <w:formProt w:val="false"/>
          <w:textDirection w:val="lrTb"/>
          <w:docGrid w:type="default" w:linePitch="360" w:charSpace="8192"/>
        </w:sectPr>
        <w:pStyle w:val="ListParagraph"/>
        <w:spacing w:lineRule="auto" w:line="240"/>
        <w:ind w:left="0" w:hanging="0"/>
        <w:jc w:val="right"/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pPr>
      <w:r>
        <w:rPr>
          <w:rFonts w:ascii="Times New Roman" w:hAnsi="Times New Roman"/>
          <w:bCs/>
          <w:color w:val="000000"/>
          <w:sz w:val="28"/>
          <w:szCs w:val="28"/>
          <w:highlight w:val="cyan"/>
          <w:lang w:bidi="ru-RU"/>
        </w:rPr>
      </w:r>
    </w:p>
    <w:p>
      <w:pPr>
        <w:sectPr>
          <w:footerReference w:type="default" r:id="rId18"/>
          <w:type w:val="nextPage"/>
          <w:pgSz w:w="11906" w:h="16838"/>
          <w:pgMar w:left="1701" w:right="851" w:header="0" w:top="709" w:footer="709" w:bottom="1134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rFonts w:ascii="Times New Roman" w:hAnsi="Times New Roman"/>
        </w:rPr>
      </w:pPr>
      <w:r>
        <w:rPr>
          <w:rFonts w:cs="Arial" w:ascii="Arial" w:hAnsi="Arial"/>
          <w:color w:val="000000"/>
        </w:rPr>
        <w:br/>
      </w:r>
    </w:p>
    <w:p>
      <w:pPr>
        <w:sectPr>
          <w:footerReference w:type="default" r:id="rId19"/>
          <w:type w:val="nextPage"/>
          <w:pgSz w:w="11906" w:h="16838"/>
          <w:pgMar w:left="1701" w:right="851" w:header="0" w:top="709" w:footer="709" w:bottom="1134" w:gutter="0"/>
          <w:pgNumType w:fmt="decimal"/>
          <w:formProt w:val="false"/>
          <w:textDirection w:val="lrTb"/>
          <w:docGrid w:type="default" w:linePitch="360" w:charSpace="8192"/>
        </w:sectPr>
        <w:pStyle w:val="Normal"/>
        <w:rPr/>
      </w:pPr>
      <w:r>
        <w:rPr/>
      </w:r>
    </w:p>
    <w:p>
      <w:pPr>
        <w:pStyle w:val="Normal"/>
        <w:spacing w:lineRule="auto" w:line="240" w:before="0" w:after="160"/>
        <w:contextualSpacing/>
        <w:rPr/>
      </w:pPr>
      <w:r>
        <w:rPr/>
      </w:r>
    </w:p>
    <w:sectPr>
      <w:footerReference w:type="default" r:id="rId20"/>
      <w:type w:val="nextPage"/>
      <w:pgSz w:w="11906" w:h="16838"/>
      <w:pgMar w:left="1701" w:right="851" w:header="0" w:top="709" w:footer="708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libri Light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Open Sans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480554470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340743994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772162416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392217473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782711908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169374492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457424848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29846235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09019458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71817997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678432574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773183016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794687251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57257680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38378508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399435083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521811781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250672352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Style24"/>
          <w:rPr/>
        </w:pPr>
        <w:r>
          <w:rPr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720" w:hanging="0"/>
      </w:pPr>
      <w:rPr>
        <w:rFonts w:ascii="Times New Roman" w:hAnsi="Times New Roman" w:cs="Times New Roman" w:hint="default"/>
        <w:sz w:val="28"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"/>
      <w:lvlJc w:val="left"/>
      <w:pPr>
        <w:ind w:left="450" w:hanging="450"/>
      </w:pPr>
    </w:lvl>
    <w:lvl w:ilvl="1">
      <w:start w:val="1"/>
      <w:numFmt w:val="decimal"/>
      <w:lvlText w:val="%1.%2"/>
      <w:lvlJc w:val="left"/>
      <w:pPr>
        <w:ind w:left="450" w:hanging="45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0"/>
      </w:pPr>
      <w:rPr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5">
    <w:lvl w:ilvl="0">
      <w:start w:val="1"/>
      <w:numFmt w:val="bullet"/>
      <w:lvlText w:val="-"/>
      <w:lvlJc w:val="left"/>
      <w:pPr>
        <w:ind w:left="119" w:hanging="164"/>
      </w:pPr>
      <w:rPr>
        <w:rFonts w:ascii="Times New Roman" w:hAnsi="Times New Roman" w:cs="Times New Roman" w:hint="default"/>
        <w:sz w:val="28"/>
        <w:szCs w:val="28"/>
        <w:w w:val="99"/>
        <w:rFonts w:cs="Times New Roman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066" w:hanging="164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2" w:hanging="164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164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5" w:hanging="164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2" w:hanging="164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8" w:hanging="164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4" w:hanging="164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1" w:hanging="164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6">
    <w:lvl w:ilvl="0">
      <w:start w:val="1"/>
      <w:numFmt w:val="bullet"/>
      <w:lvlText w:val=""/>
      <w:lvlJc w:val="left"/>
      <w:pPr>
        <w:ind w:left="1429" w:hanging="360"/>
      </w:pPr>
      <w:rPr>
        <w:rFonts w:ascii="Wingdings" w:hAnsi="Wingdings" w:cs="Wingdings" w:hint="default"/>
        <w:sz w:val="28"/>
        <w:rFonts w:cs="Wingding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  <w:rFonts w:cs="Wingdings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426" w:hanging="0"/>
      </w:pPr>
    </w:lvl>
    <w:lvl w:ilvl="1">
      <w:start w:val="1"/>
      <w:numFmt w:val="lowerLetter"/>
      <w:lvlText w:val="%2."/>
      <w:lvlJc w:val="left"/>
      <w:pPr>
        <w:ind w:left="720" w:hanging="0"/>
      </w:pPr>
    </w:lvl>
    <w:lvl w:ilvl="2">
      <w:start w:val="1"/>
      <w:numFmt w:val="lowerRoman"/>
      <w:lvlText w:val="%3."/>
      <w:lvlJc w:val="left"/>
      <w:pPr>
        <w:ind w:left="1620" w:hanging="0"/>
      </w:pPr>
    </w:lvl>
    <w:lvl w:ilvl="3">
      <w:start w:val="1"/>
      <w:numFmt w:val="decimal"/>
      <w:lvlText w:val="%4."/>
      <w:lvlJc w:val="left"/>
      <w:pPr>
        <w:ind w:left="2160" w:hanging="0"/>
      </w:pPr>
    </w:lvl>
    <w:lvl w:ilvl="4">
      <w:start w:val="1"/>
      <w:numFmt w:val="lowerLetter"/>
      <w:lvlText w:val="%5."/>
      <w:lvlJc w:val="left"/>
      <w:pPr>
        <w:ind w:left="2880" w:hanging="0"/>
      </w:pPr>
    </w:lvl>
    <w:lvl w:ilvl="5">
      <w:start w:val="1"/>
      <w:numFmt w:val="lowerRoman"/>
      <w:lvlText w:val="%6."/>
      <w:lvlJc w:val="left"/>
      <w:pPr>
        <w:ind w:left="3780" w:hanging="0"/>
      </w:pPr>
    </w:lvl>
    <w:lvl w:ilvl="6">
      <w:start w:val="1"/>
      <w:numFmt w:val="decimal"/>
      <w:lvlText w:val="%7."/>
      <w:lvlJc w:val="left"/>
      <w:pPr>
        <w:ind w:left="4320" w:hanging="0"/>
      </w:pPr>
    </w:lvl>
    <w:lvl w:ilvl="7">
      <w:start w:val="1"/>
      <w:numFmt w:val="lowerLetter"/>
      <w:lvlText w:val="%8."/>
      <w:lvlJc w:val="left"/>
      <w:pPr>
        <w:ind w:left="5040" w:hanging="0"/>
      </w:pPr>
    </w:lvl>
    <w:lvl w:ilvl="8">
      <w:start w:val="1"/>
      <w:numFmt w:val="lowerRoman"/>
      <w:lvlText w:val="%9."/>
      <w:lvlJc w:val="left"/>
      <w:pPr>
        <w:ind w:left="5940" w:hanging="0"/>
      </w:pPr>
    </w:lvl>
  </w:abstractNum>
  <w:abstractNum w:abstractNumId="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a534a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1"/>
    <w:qFormat/>
    <w:rsid w:val="00be59b4"/>
    <w:pPr>
      <w:widowControl w:val="false"/>
      <w:spacing w:lineRule="auto" w:line="240" w:before="0" w:after="0"/>
      <w:ind w:left="159" w:hanging="0"/>
      <w:outlineLvl w:val="0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2">
    <w:name w:val="Heading 2"/>
    <w:basedOn w:val="Normal"/>
    <w:uiPriority w:val="9"/>
    <w:unhideWhenUsed/>
    <w:qFormat/>
    <w:rsid w:val="00855f7f"/>
    <w:pPr>
      <w:keepNext w:val="true"/>
      <w:keepLines/>
      <w:spacing w:before="200" w:after="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1" w:customStyle="1">
    <w:name w:val="fontstyle21"/>
    <w:basedOn w:val="DefaultParagraphFont"/>
    <w:qFormat/>
    <w:rsid w:val="00733fce"/>
    <w:rPr>
      <w:rFonts w:ascii="Times New Roman" w:hAnsi="Times New Roman" w:cs="Times New Roman"/>
      <w:b w:val="false"/>
      <w:bCs w:val="false"/>
      <w:i w:val="false"/>
      <w:iCs w:val="false"/>
      <w:color w:val="000000"/>
      <w:sz w:val="28"/>
      <w:szCs w:val="28"/>
    </w:rPr>
  </w:style>
  <w:style w:type="character" w:styleId="21" w:customStyle="1">
    <w:name w:val="Основной текст 2 Знак"/>
    <w:basedOn w:val="DefaultParagraphFont"/>
    <w:link w:val="20"/>
    <w:semiHidden/>
    <w:qFormat/>
    <w:rsid w:val="00e0195b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4" w:customStyle="1">
    <w:name w:val="Основной текст (4)_"/>
    <w:link w:val="40"/>
    <w:qFormat/>
    <w:locked/>
    <w:rsid w:val="00e0195b"/>
    <w:rPr>
      <w:shd w:fill="FFFFFF" w:val="clear"/>
    </w:rPr>
  </w:style>
  <w:style w:type="character" w:styleId="Style12" w:customStyle="1">
    <w:name w:val="Текст выноски Знак"/>
    <w:basedOn w:val="DefaultParagraphFont"/>
    <w:uiPriority w:val="99"/>
    <w:semiHidden/>
    <w:qFormat/>
    <w:rsid w:val="00c630fa"/>
    <w:rPr>
      <w:rFonts w:ascii="Tahoma" w:hAnsi="Tahoma" w:cs="Tahoma"/>
      <w:sz w:val="16"/>
      <w:szCs w:val="16"/>
    </w:rPr>
  </w:style>
  <w:style w:type="character" w:styleId="Style13" w:customStyle="1">
    <w:name w:val="Интернет-ссылка"/>
    <w:basedOn w:val="DefaultParagraphFont"/>
    <w:uiPriority w:val="99"/>
    <w:unhideWhenUsed/>
    <w:rsid w:val="00df30fa"/>
    <w:rPr>
      <w:color w:val="0563C1" w:themeColor="hyperlink"/>
      <w:u w:val="single"/>
    </w:rPr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7c12db"/>
    <w:rPr/>
  </w:style>
  <w:style w:type="character" w:styleId="Style15" w:customStyle="1">
    <w:name w:val="Нижний колонтитул Знак"/>
    <w:basedOn w:val="DefaultParagraphFont"/>
    <w:uiPriority w:val="99"/>
    <w:qFormat/>
    <w:rsid w:val="007c12db"/>
    <w:rPr/>
  </w:style>
  <w:style w:type="character" w:styleId="Style16" w:customStyle="1">
    <w:name w:val="Основной текст Знак"/>
    <w:basedOn w:val="DefaultParagraphFont"/>
    <w:uiPriority w:val="99"/>
    <w:qFormat/>
    <w:rsid w:val="00be59b4"/>
    <w:rPr/>
  </w:style>
  <w:style w:type="character" w:styleId="11" w:customStyle="1">
    <w:name w:val="Заголовок 1 Знак"/>
    <w:basedOn w:val="DefaultParagraphFont"/>
    <w:link w:val="1"/>
    <w:uiPriority w:val="1"/>
    <w:qFormat/>
    <w:rsid w:val="00be59b4"/>
    <w:rPr>
      <w:rFonts w:ascii="Times New Roman" w:hAnsi="Times New Roman" w:eastAsia="Times New Roman" w:cs="Times New Roman"/>
      <w:b/>
      <w:bCs/>
      <w:sz w:val="28"/>
      <w:szCs w:val="28"/>
    </w:rPr>
  </w:style>
  <w:style w:type="character" w:styleId="Strong">
    <w:name w:val="Strong"/>
    <w:basedOn w:val="DefaultParagraphFont"/>
    <w:uiPriority w:val="22"/>
    <w:qFormat/>
    <w:rsid w:val="006448c5"/>
    <w:rPr>
      <w:b/>
      <w:bCs/>
    </w:rPr>
  </w:style>
  <w:style w:type="character" w:styleId="211" w:customStyle="1">
    <w:name w:val="Основной текст 2 Знак1"/>
    <w:basedOn w:val="DefaultParagraphFont"/>
    <w:link w:val="22"/>
    <w:uiPriority w:val="9"/>
    <w:qFormat/>
    <w:rsid w:val="00855f7f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6"/>
      <w:szCs w:val="26"/>
    </w:rPr>
  </w:style>
  <w:style w:type="character" w:styleId="ListLabel1" w:customStyle="1">
    <w:name w:val="ListLabel 1"/>
    <w:qFormat/>
    <w:rPr>
      <w:b w:val="false"/>
      <w:color w:val="00000A"/>
      <w:w w:val="100"/>
    </w:rPr>
  </w:style>
  <w:style w:type="character" w:styleId="ListLabel2" w:customStyle="1">
    <w:name w:val="ListLabel 2"/>
    <w:qFormat/>
    <w:rPr>
      <w:b w:val="false"/>
      <w:color w:val="00000A"/>
      <w:w w:val="100"/>
    </w:rPr>
  </w:style>
  <w:style w:type="character" w:styleId="ListLabel3" w:customStyle="1">
    <w:name w:val="ListLabel 3"/>
    <w:qFormat/>
    <w:rPr>
      <w:b w:val="false"/>
      <w:color w:val="00000A"/>
      <w:w w:val="100"/>
    </w:rPr>
  </w:style>
  <w:style w:type="character" w:styleId="ListLabel4" w:customStyle="1">
    <w:name w:val="ListLabel 4"/>
    <w:qFormat/>
    <w:rPr>
      <w:b w:val="false"/>
      <w:color w:val="00000A"/>
      <w:w w:val="100"/>
    </w:rPr>
  </w:style>
  <w:style w:type="character" w:styleId="ListLabel5" w:customStyle="1">
    <w:name w:val="ListLabel 5"/>
    <w:qFormat/>
    <w:rPr>
      <w:b w:val="false"/>
      <w:color w:val="00000A"/>
      <w:w w:val="100"/>
    </w:rPr>
  </w:style>
  <w:style w:type="character" w:styleId="ListLabel6" w:customStyle="1">
    <w:name w:val="ListLabel 6"/>
    <w:qFormat/>
    <w:rPr>
      <w:b w:val="false"/>
      <w:color w:val="00000A"/>
      <w:w w:val="100"/>
    </w:rPr>
  </w:style>
  <w:style w:type="character" w:styleId="ListLabel7" w:customStyle="1">
    <w:name w:val="ListLabel 7"/>
    <w:qFormat/>
    <w:rPr>
      <w:b w:val="false"/>
      <w:color w:val="00000A"/>
      <w:w w:val="100"/>
    </w:rPr>
  </w:style>
  <w:style w:type="character" w:styleId="ListLabel8" w:customStyle="1">
    <w:name w:val="ListLabel 8"/>
    <w:qFormat/>
    <w:rPr>
      <w:b w:val="false"/>
      <w:color w:val="00000A"/>
      <w:w w:val="100"/>
    </w:rPr>
  </w:style>
  <w:style w:type="character" w:styleId="ListLabel9" w:customStyle="1">
    <w:name w:val="ListLabel 9"/>
    <w:qFormat/>
    <w:rPr>
      <w:b/>
      <w:color w:val="000000"/>
    </w:rPr>
  </w:style>
  <w:style w:type="character" w:styleId="ListLabel10" w:customStyle="1">
    <w:name w:val="ListLabel 10"/>
    <w:qFormat/>
    <w:rPr>
      <w:b/>
      <w:color w:val="000000"/>
    </w:rPr>
  </w:style>
  <w:style w:type="character" w:styleId="ListLabel11" w:customStyle="1">
    <w:name w:val="ListLabel 11"/>
    <w:qFormat/>
    <w:rPr>
      <w:b/>
      <w:color w:val="000000"/>
    </w:rPr>
  </w:style>
  <w:style w:type="character" w:styleId="ListLabel12" w:customStyle="1">
    <w:name w:val="ListLabel 12"/>
    <w:qFormat/>
    <w:rPr>
      <w:b/>
      <w:color w:val="000000"/>
    </w:rPr>
  </w:style>
  <w:style w:type="character" w:styleId="ListLabel13" w:customStyle="1">
    <w:name w:val="ListLabel 13"/>
    <w:qFormat/>
    <w:rPr>
      <w:b/>
      <w:color w:val="000000"/>
    </w:rPr>
  </w:style>
  <w:style w:type="character" w:styleId="ListLabel14" w:customStyle="1">
    <w:name w:val="ListLabel 14"/>
    <w:qFormat/>
    <w:rPr>
      <w:b/>
      <w:color w:val="000000"/>
    </w:rPr>
  </w:style>
  <w:style w:type="character" w:styleId="ListLabel15" w:customStyle="1">
    <w:name w:val="ListLabel 15"/>
    <w:qFormat/>
    <w:rPr>
      <w:b/>
      <w:color w:val="000000"/>
    </w:rPr>
  </w:style>
  <w:style w:type="character" w:styleId="ListLabel16" w:customStyle="1">
    <w:name w:val="ListLabel 16"/>
    <w:qFormat/>
    <w:rPr>
      <w:b/>
      <w:color w:val="000000"/>
    </w:rPr>
  </w:style>
  <w:style w:type="character" w:styleId="ListLabel17" w:customStyle="1">
    <w:name w:val="ListLabel 17"/>
    <w:qFormat/>
    <w:rPr>
      <w:b/>
      <w:color w:val="000000"/>
    </w:rPr>
  </w:style>
  <w:style w:type="character" w:styleId="ListLabel18" w:customStyle="1">
    <w:name w:val="ListLabel 18"/>
    <w:qFormat/>
    <w:rPr>
      <w:rFonts w:cs="Times New Roman"/>
    </w:rPr>
  </w:style>
  <w:style w:type="character" w:styleId="ListLabel19" w:customStyle="1">
    <w:name w:val="ListLabel 19"/>
    <w:qFormat/>
    <w:rPr>
      <w:rFonts w:cs="Times New Roman"/>
    </w:rPr>
  </w:style>
  <w:style w:type="character" w:styleId="ListLabel20" w:customStyle="1">
    <w:name w:val="ListLabel 20"/>
    <w:qFormat/>
    <w:rPr>
      <w:rFonts w:cs="Times New Roman"/>
    </w:rPr>
  </w:style>
  <w:style w:type="character" w:styleId="ListLabel21" w:customStyle="1">
    <w:name w:val="ListLabel 21"/>
    <w:qFormat/>
    <w:rPr>
      <w:rFonts w:cs="Times New Roman"/>
    </w:rPr>
  </w:style>
  <w:style w:type="character" w:styleId="ListLabel22" w:customStyle="1">
    <w:name w:val="ListLabel 22"/>
    <w:qFormat/>
    <w:rPr>
      <w:rFonts w:cs="Times New Roman"/>
    </w:rPr>
  </w:style>
  <w:style w:type="character" w:styleId="ListLabel23" w:customStyle="1">
    <w:name w:val="ListLabel 23"/>
    <w:qFormat/>
    <w:rPr>
      <w:rFonts w:cs="Times New Roman"/>
    </w:rPr>
  </w:style>
  <w:style w:type="character" w:styleId="ListLabel24" w:customStyle="1">
    <w:name w:val="ListLabel 24"/>
    <w:qFormat/>
    <w:rPr>
      <w:rFonts w:cs="Times New Roman"/>
    </w:rPr>
  </w:style>
  <w:style w:type="character" w:styleId="ListLabel25" w:customStyle="1">
    <w:name w:val="ListLabel 25"/>
    <w:qFormat/>
    <w:rPr>
      <w:rFonts w:cs="Times New Roman"/>
    </w:rPr>
  </w:style>
  <w:style w:type="character" w:styleId="ListLabel26" w:customStyle="1">
    <w:name w:val="ListLabel 26"/>
    <w:qFormat/>
    <w:rPr>
      <w:rFonts w:cs="Times New Roman"/>
    </w:rPr>
  </w:style>
  <w:style w:type="character" w:styleId="ListLabel27" w:customStyle="1">
    <w:name w:val="ListLabel 27"/>
    <w:qFormat/>
    <w:rPr>
      <w:rFonts w:cs="Times New Roman"/>
    </w:rPr>
  </w:style>
  <w:style w:type="character" w:styleId="ListLabel28" w:customStyle="1">
    <w:name w:val="ListLabel 28"/>
    <w:qFormat/>
    <w:rPr>
      <w:rFonts w:cs="Times New Roman"/>
    </w:rPr>
  </w:style>
  <w:style w:type="character" w:styleId="ListLabel29" w:customStyle="1">
    <w:name w:val="ListLabel 29"/>
    <w:qFormat/>
    <w:rPr>
      <w:rFonts w:cs="Times New Roman"/>
    </w:rPr>
  </w:style>
  <w:style w:type="character" w:styleId="ListLabel30" w:customStyle="1">
    <w:name w:val="ListLabel 30"/>
    <w:qFormat/>
    <w:rPr>
      <w:rFonts w:cs="Times New Roman"/>
    </w:rPr>
  </w:style>
  <w:style w:type="character" w:styleId="ListLabel31" w:customStyle="1">
    <w:name w:val="ListLabel 31"/>
    <w:qFormat/>
    <w:rPr>
      <w:rFonts w:cs="Times New Roman"/>
    </w:rPr>
  </w:style>
  <w:style w:type="character" w:styleId="ListLabel32" w:customStyle="1">
    <w:name w:val="ListLabel 32"/>
    <w:qFormat/>
    <w:rPr>
      <w:rFonts w:cs="Times New Roman"/>
    </w:rPr>
  </w:style>
  <w:style w:type="character" w:styleId="ListLabel33" w:customStyle="1">
    <w:name w:val="ListLabel 33"/>
    <w:qFormat/>
    <w:rPr>
      <w:rFonts w:cs="Times New Roman"/>
    </w:rPr>
  </w:style>
  <w:style w:type="character" w:styleId="ListLabel34" w:customStyle="1">
    <w:name w:val="ListLabel 34"/>
    <w:qFormat/>
    <w:rPr>
      <w:rFonts w:cs="Times New Roman"/>
    </w:rPr>
  </w:style>
  <w:style w:type="character" w:styleId="ListLabel35" w:customStyle="1">
    <w:name w:val="ListLabel 35"/>
    <w:qFormat/>
    <w:rPr>
      <w:rFonts w:cs="Times New Roman"/>
    </w:rPr>
  </w:style>
  <w:style w:type="character" w:styleId="ListLabel36" w:customStyle="1">
    <w:name w:val="ListLabel 36"/>
    <w:qFormat/>
    <w:rPr>
      <w:rFonts w:cs="Courier New"/>
    </w:rPr>
  </w:style>
  <w:style w:type="character" w:styleId="ListLabel37" w:customStyle="1">
    <w:name w:val="ListLabel 37"/>
    <w:qFormat/>
    <w:rPr>
      <w:rFonts w:cs="Courier New"/>
    </w:rPr>
  </w:style>
  <w:style w:type="character" w:styleId="ListLabel38" w:customStyle="1">
    <w:name w:val="ListLabel 38"/>
    <w:qFormat/>
    <w:rPr>
      <w:rFonts w:cs="Courier New"/>
    </w:rPr>
  </w:style>
  <w:style w:type="character" w:styleId="ListLabel39" w:customStyle="1">
    <w:name w:val="ListLabel 39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styleId="ListLabel40" w:customStyle="1">
    <w:name w:val="ListLabel 40"/>
    <w:qFormat/>
    <w:rPr>
      <w:sz w:val="28"/>
    </w:rPr>
  </w:style>
  <w:style w:type="character" w:styleId="ListLabel41" w:customStyle="1">
    <w:name w:val="ListLabel 41"/>
    <w:qFormat/>
    <w:rPr>
      <w:sz w:val="20"/>
    </w:rPr>
  </w:style>
  <w:style w:type="character" w:styleId="ListLabel42" w:customStyle="1">
    <w:name w:val="ListLabel 42"/>
    <w:qFormat/>
    <w:rPr>
      <w:sz w:val="20"/>
    </w:rPr>
  </w:style>
  <w:style w:type="character" w:styleId="ListLabel43" w:customStyle="1">
    <w:name w:val="ListLabel 43"/>
    <w:qFormat/>
    <w:rPr>
      <w:sz w:val="20"/>
    </w:rPr>
  </w:style>
  <w:style w:type="character" w:styleId="ListLabel44" w:customStyle="1">
    <w:name w:val="ListLabel 44"/>
    <w:qFormat/>
    <w:rPr>
      <w:sz w:val="20"/>
    </w:rPr>
  </w:style>
  <w:style w:type="character" w:styleId="ListLabel45" w:customStyle="1">
    <w:name w:val="ListLabel 45"/>
    <w:qFormat/>
    <w:rPr>
      <w:sz w:val="20"/>
    </w:rPr>
  </w:style>
  <w:style w:type="character" w:styleId="ListLabel46" w:customStyle="1">
    <w:name w:val="ListLabel 46"/>
    <w:qFormat/>
    <w:rPr>
      <w:sz w:val="20"/>
    </w:rPr>
  </w:style>
  <w:style w:type="character" w:styleId="ListLabel47" w:customStyle="1">
    <w:name w:val="ListLabel 47"/>
    <w:qFormat/>
    <w:rPr>
      <w:sz w:val="20"/>
    </w:rPr>
  </w:style>
  <w:style w:type="character" w:styleId="ListLabel48" w:customStyle="1">
    <w:name w:val="ListLabel 48"/>
    <w:qFormat/>
    <w:rPr>
      <w:sz w:val="20"/>
    </w:rPr>
  </w:style>
  <w:style w:type="character" w:styleId="ListLabel49" w:customStyle="1">
    <w:name w:val="ListLabel 49"/>
    <w:qFormat/>
    <w:rPr>
      <w:lang w:val="ru-RU" w:eastAsia="en-US" w:bidi="ar-SA"/>
    </w:rPr>
  </w:style>
  <w:style w:type="character" w:styleId="ListLabel50" w:customStyle="1">
    <w:name w:val="ListLabel 50"/>
    <w:qFormat/>
    <w:rPr>
      <w:rFonts w:eastAsia="Times New Roman" w:cs="Times New Roman"/>
      <w:b/>
      <w:bCs/>
      <w:w w:val="99"/>
      <w:sz w:val="28"/>
      <w:szCs w:val="28"/>
      <w:lang w:val="ru-RU" w:eastAsia="en-US" w:bidi="ar-SA"/>
    </w:rPr>
  </w:style>
  <w:style w:type="character" w:styleId="ListLabel51" w:customStyle="1">
    <w:name w:val="ListLabel 51"/>
    <w:qFormat/>
    <w:rPr>
      <w:lang w:val="ru-RU" w:eastAsia="en-US" w:bidi="ar-SA"/>
    </w:rPr>
  </w:style>
  <w:style w:type="character" w:styleId="ListLabel52" w:customStyle="1">
    <w:name w:val="ListLabel 52"/>
    <w:qFormat/>
    <w:rPr>
      <w:lang w:val="ru-RU" w:eastAsia="en-US" w:bidi="ar-SA"/>
    </w:rPr>
  </w:style>
  <w:style w:type="character" w:styleId="ListLabel53" w:customStyle="1">
    <w:name w:val="ListLabel 53"/>
    <w:qFormat/>
    <w:rPr>
      <w:lang w:val="ru-RU" w:eastAsia="en-US" w:bidi="ar-SA"/>
    </w:rPr>
  </w:style>
  <w:style w:type="character" w:styleId="ListLabel54" w:customStyle="1">
    <w:name w:val="ListLabel 54"/>
    <w:qFormat/>
    <w:rPr>
      <w:lang w:val="ru-RU" w:eastAsia="en-US" w:bidi="ar-SA"/>
    </w:rPr>
  </w:style>
  <w:style w:type="character" w:styleId="ListLabel55" w:customStyle="1">
    <w:name w:val="ListLabel 55"/>
    <w:qFormat/>
    <w:rPr>
      <w:lang w:val="ru-RU" w:eastAsia="en-US" w:bidi="ar-SA"/>
    </w:rPr>
  </w:style>
  <w:style w:type="character" w:styleId="ListLabel56" w:customStyle="1">
    <w:name w:val="ListLabel 56"/>
    <w:qFormat/>
    <w:rPr>
      <w:lang w:val="ru-RU" w:eastAsia="en-US" w:bidi="ar-SA"/>
    </w:rPr>
  </w:style>
  <w:style w:type="character" w:styleId="ListLabel57" w:customStyle="1">
    <w:name w:val="ListLabel 57"/>
    <w:qFormat/>
    <w:rPr>
      <w:lang w:val="ru-RU" w:eastAsia="en-US" w:bidi="ar-SA"/>
    </w:rPr>
  </w:style>
  <w:style w:type="character" w:styleId="ListLabel58" w:customStyle="1">
    <w:name w:val="ListLabel 58"/>
    <w:qFormat/>
    <w:rPr>
      <w:rFonts w:ascii="Times New Roman" w:hAnsi="Times New Roman" w:eastAsia="Times New Roman" w:cs="Times New Roman"/>
      <w:w w:val="99"/>
      <w:sz w:val="28"/>
      <w:szCs w:val="28"/>
      <w:lang w:val="ru-RU" w:eastAsia="en-US" w:bidi="ar-SA"/>
    </w:rPr>
  </w:style>
  <w:style w:type="character" w:styleId="ListLabel59" w:customStyle="1">
    <w:name w:val="ListLabel 59"/>
    <w:qFormat/>
    <w:rPr>
      <w:lang w:val="ru-RU" w:eastAsia="en-US" w:bidi="ar-SA"/>
    </w:rPr>
  </w:style>
  <w:style w:type="character" w:styleId="ListLabel60" w:customStyle="1">
    <w:name w:val="ListLabel 60"/>
    <w:qFormat/>
    <w:rPr>
      <w:lang w:val="ru-RU" w:eastAsia="en-US" w:bidi="ar-SA"/>
    </w:rPr>
  </w:style>
  <w:style w:type="character" w:styleId="ListLabel61" w:customStyle="1">
    <w:name w:val="ListLabel 61"/>
    <w:qFormat/>
    <w:rPr>
      <w:lang w:val="ru-RU" w:eastAsia="en-US" w:bidi="ar-SA"/>
    </w:rPr>
  </w:style>
  <w:style w:type="character" w:styleId="ListLabel62" w:customStyle="1">
    <w:name w:val="ListLabel 62"/>
    <w:qFormat/>
    <w:rPr>
      <w:lang w:val="ru-RU" w:eastAsia="en-US" w:bidi="ar-SA"/>
    </w:rPr>
  </w:style>
  <w:style w:type="character" w:styleId="ListLabel63" w:customStyle="1">
    <w:name w:val="ListLabel 63"/>
    <w:qFormat/>
    <w:rPr>
      <w:lang w:val="ru-RU" w:eastAsia="en-US" w:bidi="ar-SA"/>
    </w:rPr>
  </w:style>
  <w:style w:type="character" w:styleId="ListLabel64" w:customStyle="1">
    <w:name w:val="ListLabel 64"/>
    <w:qFormat/>
    <w:rPr>
      <w:lang w:val="ru-RU" w:eastAsia="en-US" w:bidi="ar-SA"/>
    </w:rPr>
  </w:style>
  <w:style w:type="character" w:styleId="ListLabel65" w:customStyle="1">
    <w:name w:val="ListLabel 65"/>
    <w:qFormat/>
    <w:rPr>
      <w:lang w:val="ru-RU" w:eastAsia="en-US" w:bidi="ar-SA"/>
    </w:rPr>
  </w:style>
  <w:style w:type="character" w:styleId="ListLabel66" w:customStyle="1">
    <w:name w:val="ListLabel 66"/>
    <w:qFormat/>
    <w:rPr>
      <w:lang w:val="ru-RU" w:eastAsia="en-US" w:bidi="ar-SA"/>
    </w:rPr>
  </w:style>
  <w:style w:type="character" w:styleId="ListLabel67" w:customStyle="1">
    <w:name w:val="ListLabel 67"/>
    <w:qFormat/>
    <w:rPr>
      <w:rFonts w:cs="Courier New"/>
    </w:rPr>
  </w:style>
  <w:style w:type="character" w:styleId="ListLabel68" w:customStyle="1">
    <w:name w:val="ListLabel 68"/>
    <w:qFormat/>
    <w:rPr>
      <w:rFonts w:cs="Courier New"/>
    </w:rPr>
  </w:style>
  <w:style w:type="character" w:styleId="ListLabel69" w:customStyle="1">
    <w:name w:val="ListLabel 69"/>
    <w:qFormat/>
    <w:rPr>
      <w:rFonts w:cs="Courier New"/>
    </w:rPr>
  </w:style>
  <w:style w:type="character" w:styleId="ListLabel70" w:customStyle="1">
    <w:name w:val="ListLabel 70"/>
    <w:qFormat/>
    <w:rPr>
      <w:sz w:val="20"/>
    </w:rPr>
  </w:style>
  <w:style w:type="character" w:styleId="ListLabel71" w:customStyle="1">
    <w:name w:val="ListLabel 71"/>
    <w:qFormat/>
    <w:rPr>
      <w:sz w:val="20"/>
    </w:rPr>
  </w:style>
  <w:style w:type="character" w:styleId="ListLabel72" w:customStyle="1">
    <w:name w:val="ListLabel 72"/>
    <w:qFormat/>
    <w:rPr>
      <w:sz w:val="20"/>
    </w:rPr>
  </w:style>
  <w:style w:type="character" w:styleId="ListLabel73" w:customStyle="1">
    <w:name w:val="ListLabel 73"/>
    <w:qFormat/>
    <w:rPr>
      <w:sz w:val="20"/>
    </w:rPr>
  </w:style>
  <w:style w:type="character" w:styleId="ListLabel74" w:customStyle="1">
    <w:name w:val="ListLabel 74"/>
    <w:qFormat/>
    <w:rPr>
      <w:sz w:val="20"/>
    </w:rPr>
  </w:style>
  <w:style w:type="character" w:styleId="ListLabel75" w:customStyle="1">
    <w:name w:val="ListLabel 75"/>
    <w:qFormat/>
    <w:rPr>
      <w:sz w:val="20"/>
    </w:rPr>
  </w:style>
  <w:style w:type="character" w:styleId="ListLabel76" w:customStyle="1">
    <w:name w:val="ListLabel 76"/>
    <w:qFormat/>
    <w:rPr>
      <w:sz w:val="20"/>
    </w:rPr>
  </w:style>
  <w:style w:type="character" w:styleId="ListLabel77" w:customStyle="1">
    <w:name w:val="ListLabel 77"/>
    <w:qFormat/>
    <w:rPr>
      <w:sz w:val="20"/>
    </w:rPr>
  </w:style>
  <w:style w:type="character" w:styleId="ListLabel78" w:customStyle="1">
    <w:name w:val="ListLabel 78"/>
    <w:qFormat/>
    <w:rPr>
      <w:sz w:val="20"/>
    </w:rPr>
  </w:style>
  <w:style w:type="character" w:styleId="ListLabel79" w:customStyle="1">
    <w:name w:val="ListLabel 79"/>
    <w:qFormat/>
    <w:rPr>
      <w:sz w:val="20"/>
    </w:rPr>
  </w:style>
  <w:style w:type="character" w:styleId="ListLabel80" w:customStyle="1">
    <w:name w:val="ListLabel 80"/>
    <w:qFormat/>
    <w:rPr>
      <w:sz w:val="20"/>
    </w:rPr>
  </w:style>
  <w:style w:type="character" w:styleId="ListLabel81" w:customStyle="1">
    <w:name w:val="ListLabel 81"/>
    <w:qFormat/>
    <w:rPr>
      <w:sz w:val="20"/>
    </w:rPr>
  </w:style>
  <w:style w:type="character" w:styleId="ListLabel82" w:customStyle="1">
    <w:name w:val="ListLabel 82"/>
    <w:qFormat/>
    <w:rPr>
      <w:sz w:val="20"/>
    </w:rPr>
  </w:style>
  <w:style w:type="character" w:styleId="ListLabel83" w:customStyle="1">
    <w:name w:val="ListLabel 83"/>
    <w:qFormat/>
    <w:rPr>
      <w:sz w:val="20"/>
    </w:rPr>
  </w:style>
  <w:style w:type="character" w:styleId="ListLabel84" w:customStyle="1">
    <w:name w:val="ListLabel 84"/>
    <w:qFormat/>
    <w:rPr>
      <w:sz w:val="20"/>
    </w:rPr>
  </w:style>
  <w:style w:type="character" w:styleId="ListLabel85" w:customStyle="1">
    <w:name w:val="ListLabel 85"/>
    <w:qFormat/>
    <w:rPr>
      <w:sz w:val="20"/>
    </w:rPr>
  </w:style>
  <w:style w:type="character" w:styleId="ListLabel86" w:customStyle="1">
    <w:name w:val="ListLabel 86"/>
    <w:qFormat/>
    <w:rPr>
      <w:sz w:val="20"/>
    </w:rPr>
  </w:style>
  <w:style w:type="character" w:styleId="ListLabel87" w:customStyle="1">
    <w:name w:val="ListLabel 87"/>
    <w:qFormat/>
    <w:rPr>
      <w:sz w:val="20"/>
    </w:rPr>
  </w:style>
  <w:style w:type="character" w:styleId="ListLabel88" w:customStyle="1">
    <w:name w:val="ListLabel 88"/>
    <w:qFormat/>
    <w:rPr>
      <w:rFonts w:cs="Courier New"/>
    </w:rPr>
  </w:style>
  <w:style w:type="character" w:styleId="ListLabel89" w:customStyle="1">
    <w:name w:val="ListLabel 89"/>
    <w:qFormat/>
    <w:rPr>
      <w:rFonts w:cs="Courier New"/>
    </w:rPr>
  </w:style>
  <w:style w:type="character" w:styleId="ListLabel90" w:customStyle="1">
    <w:name w:val="ListLabel 90"/>
    <w:qFormat/>
    <w:rPr>
      <w:rFonts w:cs="Courier New"/>
    </w:rPr>
  </w:style>
  <w:style w:type="character" w:styleId="ListLabel91" w:customStyle="1">
    <w:name w:val="ListLabel 91"/>
    <w:qFormat/>
    <w:rPr>
      <w:lang w:val="ru-RU" w:eastAsia="en-US" w:bidi="ar-SA"/>
    </w:rPr>
  </w:style>
  <w:style w:type="character" w:styleId="ListLabel92" w:customStyle="1">
    <w:name w:val="ListLabel 92"/>
    <w:qFormat/>
    <w:rPr>
      <w:rFonts w:eastAsia="Calibri" w:cs="Times New Roman"/>
      <w:color w:val="00000A"/>
    </w:rPr>
  </w:style>
  <w:style w:type="character" w:styleId="ListLabel93" w:customStyle="1">
    <w:name w:val="ListLabel 93"/>
    <w:qFormat/>
    <w:rPr>
      <w:rFonts w:cs="Courier New"/>
    </w:rPr>
  </w:style>
  <w:style w:type="character" w:styleId="ListLabel94" w:customStyle="1">
    <w:name w:val="ListLabel 94"/>
    <w:qFormat/>
    <w:rPr>
      <w:rFonts w:cs="Courier New"/>
    </w:rPr>
  </w:style>
  <w:style w:type="character" w:styleId="ListLabel95" w:customStyle="1">
    <w:name w:val="ListLabel 95"/>
    <w:qFormat/>
    <w:rPr>
      <w:lang w:val="ru-RU" w:eastAsia="en-US" w:bidi="ar-SA"/>
    </w:rPr>
  </w:style>
  <w:style w:type="character" w:styleId="ListLabel96" w:customStyle="1">
    <w:name w:val="ListLabel 96"/>
    <w:qFormat/>
    <w:rPr>
      <w:color w:val="00000A"/>
      <w:lang w:val="ru-RU" w:eastAsia="en-US" w:bidi="ar-SA"/>
    </w:rPr>
  </w:style>
  <w:style w:type="character" w:styleId="ListLabel97" w:customStyle="1">
    <w:name w:val="ListLabel 97"/>
    <w:qFormat/>
    <w:rPr>
      <w:rFonts w:cs="Courier New"/>
    </w:rPr>
  </w:style>
  <w:style w:type="character" w:styleId="ListLabel98" w:customStyle="1">
    <w:name w:val="ListLabel 98"/>
    <w:qFormat/>
    <w:rPr>
      <w:rFonts w:cs="Courier New"/>
    </w:rPr>
  </w:style>
  <w:style w:type="character" w:styleId="Style17" w:customStyle="1">
    <w:name w:val="Маркеры списка"/>
    <w:qFormat/>
    <w:rPr>
      <w:rFonts w:ascii="OpenSymbol" w:hAnsi="OpenSymbol" w:eastAsia="OpenSymbol" w:cs="OpenSymbol"/>
    </w:rPr>
  </w:style>
  <w:style w:type="character" w:styleId="ListLabel99">
    <w:name w:val="ListLabel 99"/>
    <w:qFormat/>
    <w:rPr>
      <w:rFonts w:ascii="Times New Roman" w:hAnsi="Times New Roman" w:cs="Times New Roman"/>
      <w:sz w:val="28"/>
    </w:rPr>
  </w:style>
  <w:style w:type="character" w:styleId="ListLabel100">
    <w:name w:val="ListLabel 10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styleId="ListLabel101">
    <w:name w:val="ListLabel 101"/>
    <w:qFormat/>
    <w:rPr>
      <w:rFonts w:cs="Symbol"/>
      <w:sz w:val="28"/>
    </w:rPr>
  </w:style>
  <w:style w:type="character" w:styleId="ListLabel102">
    <w:name w:val="ListLabel 102"/>
    <w:qFormat/>
    <w:rPr>
      <w:rFonts w:cs="Courier New"/>
      <w:sz w:val="20"/>
    </w:rPr>
  </w:style>
  <w:style w:type="character" w:styleId="ListLabel103">
    <w:name w:val="ListLabel 103"/>
    <w:qFormat/>
    <w:rPr>
      <w:rFonts w:cs="Wingdings"/>
      <w:sz w:val="20"/>
    </w:rPr>
  </w:style>
  <w:style w:type="character" w:styleId="ListLabel104">
    <w:name w:val="ListLabel 104"/>
    <w:qFormat/>
    <w:rPr>
      <w:rFonts w:cs="Wingdings"/>
      <w:sz w:val="20"/>
    </w:rPr>
  </w:style>
  <w:style w:type="character" w:styleId="ListLabel105">
    <w:name w:val="ListLabel 105"/>
    <w:qFormat/>
    <w:rPr>
      <w:rFonts w:cs="Wingdings"/>
      <w:sz w:val="20"/>
    </w:rPr>
  </w:style>
  <w:style w:type="character" w:styleId="ListLabel106">
    <w:name w:val="ListLabel 106"/>
    <w:qFormat/>
    <w:rPr>
      <w:rFonts w:cs="Wingdings"/>
      <w:sz w:val="20"/>
    </w:rPr>
  </w:style>
  <w:style w:type="character" w:styleId="ListLabel107">
    <w:name w:val="ListLabel 107"/>
    <w:qFormat/>
    <w:rPr>
      <w:rFonts w:cs="Wingdings"/>
      <w:sz w:val="20"/>
    </w:rPr>
  </w:style>
  <w:style w:type="character" w:styleId="ListLabel108">
    <w:name w:val="ListLabel 108"/>
    <w:qFormat/>
    <w:rPr>
      <w:rFonts w:cs="Wingdings"/>
      <w:sz w:val="20"/>
    </w:rPr>
  </w:style>
  <w:style w:type="character" w:styleId="ListLabel109">
    <w:name w:val="ListLabel 109"/>
    <w:qFormat/>
    <w:rPr>
      <w:rFonts w:cs="Wingdings"/>
      <w:sz w:val="20"/>
    </w:rPr>
  </w:style>
  <w:style w:type="character" w:styleId="ListLabel110">
    <w:name w:val="ListLabel 110"/>
    <w:qFormat/>
    <w:rPr>
      <w:rFonts w:ascii="Times New Roman" w:hAnsi="Times New Roman" w:cs="Times New Roman"/>
      <w:w w:val="99"/>
      <w:sz w:val="28"/>
      <w:szCs w:val="28"/>
      <w:lang w:val="ru-RU" w:eastAsia="en-US" w:bidi="ar-SA"/>
    </w:rPr>
  </w:style>
  <w:style w:type="character" w:styleId="ListLabel111">
    <w:name w:val="ListLabel 111"/>
    <w:qFormat/>
    <w:rPr>
      <w:rFonts w:cs="Symbol"/>
      <w:lang w:val="ru-RU" w:eastAsia="en-US" w:bidi="ar-SA"/>
    </w:rPr>
  </w:style>
  <w:style w:type="character" w:styleId="ListLabel112">
    <w:name w:val="ListLabel 112"/>
    <w:qFormat/>
    <w:rPr>
      <w:rFonts w:cs="Symbol"/>
      <w:lang w:val="ru-RU" w:eastAsia="en-US" w:bidi="ar-SA"/>
    </w:rPr>
  </w:style>
  <w:style w:type="character" w:styleId="ListLabel113">
    <w:name w:val="ListLabel 113"/>
    <w:qFormat/>
    <w:rPr>
      <w:rFonts w:cs="Symbol"/>
      <w:lang w:val="ru-RU" w:eastAsia="en-US" w:bidi="ar-SA"/>
    </w:rPr>
  </w:style>
  <w:style w:type="character" w:styleId="ListLabel114">
    <w:name w:val="ListLabel 114"/>
    <w:qFormat/>
    <w:rPr>
      <w:rFonts w:cs="Symbol"/>
      <w:lang w:val="ru-RU" w:eastAsia="en-US" w:bidi="ar-SA"/>
    </w:rPr>
  </w:style>
  <w:style w:type="character" w:styleId="ListLabel115">
    <w:name w:val="ListLabel 115"/>
    <w:qFormat/>
    <w:rPr>
      <w:rFonts w:cs="Symbol"/>
      <w:lang w:val="ru-RU" w:eastAsia="en-US" w:bidi="ar-SA"/>
    </w:rPr>
  </w:style>
  <w:style w:type="character" w:styleId="ListLabel116">
    <w:name w:val="ListLabel 116"/>
    <w:qFormat/>
    <w:rPr>
      <w:rFonts w:cs="Symbol"/>
      <w:lang w:val="ru-RU" w:eastAsia="en-US" w:bidi="ar-SA"/>
    </w:rPr>
  </w:style>
  <w:style w:type="character" w:styleId="ListLabel117">
    <w:name w:val="ListLabel 117"/>
    <w:qFormat/>
    <w:rPr>
      <w:rFonts w:cs="Symbol"/>
      <w:lang w:val="ru-RU" w:eastAsia="en-US" w:bidi="ar-SA"/>
    </w:rPr>
  </w:style>
  <w:style w:type="character" w:styleId="ListLabel118">
    <w:name w:val="ListLabel 118"/>
    <w:qFormat/>
    <w:rPr>
      <w:rFonts w:cs="Symbol"/>
      <w:lang w:val="ru-RU" w:eastAsia="en-US" w:bidi="ar-SA"/>
    </w:rPr>
  </w:style>
  <w:style w:type="character" w:styleId="ListLabel119">
    <w:name w:val="ListLabel 119"/>
    <w:qFormat/>
    <w:rPr>
      <w:rFonts w:ascii="Times New Roman" w:hAnsi="Times New Roman" w:cs="Wingdings"/>
      <w:sz w:val="28"/>
    </w:rPr>
  </w:style>
  <w:style w:type="character" w:styleId="ListLabel120">
    <w:name w:val="ListLabel 120"/>
    <w:qFormat/>
    <w:rPr>
      <w:rFonts w:cs="Courier New"/>
    </w:rPr>
  </w:style>
  <w:style w:type="character" w:styleId="ListLabel121">
    <w:name w:val="ListLabel 121"/>
    <w:qFormat/>
    <w:rPr>
      <w:rFonts w:cs="Wingdings"/>
    </w:rPr>
  </w:style>
  <w:style w:type="character" w:styleId="ListLabel122">
    <w:name w:val="ListLabel 122"/>
    <w:qFormat/>
    <w:rPr>
      <w:rFonts w:cs="Symbol"/>
    </w:rPr>
  </w:style>
  <w:style w:type="character" w:styleId="ListLabel123">
    <w:name w:val="ListLabel 123"/>
    <w:qFormat/>
    <w:rPr>
      <w:rFonts w:cs="Courier New"/>
    </w:rPr>
  </w:style>
  <w:style w:type="character" w:styleId="ListLabel124">
    <w:name w:val="ListLabel 124"/>
    <w:qFormat/>
    <w:rPr>
      <w:rFonts w:cs="Wingdings"/>
    </w:rPr>
  </w:style>
  <w:style w:type="character" w:styleId="ListLabel125">
    <w:name w:val="ListLabel 125"/>
    <w:qFormat/>
    <w:rPr>
      <w:rFonts w:cs="Symbol"/>
    </w:rPr>
  </w:style>
  <w:style w:type="character" w:styleId="ListLabel126">
    <w:name w:val="ListLabel 126"/>
    <w:qFormat/>
    <w:rPr>
      <w:rFonts w:cs="Courier New"/>
    </w:rPr>
  </w:style>
  <w:style w:type="character" w:styleId="ListLabel127">
    <w:name w:val="ListLabel 127"/>
    <w:qFormat/>
    <w:rPr>
      <w:rFonts w:cs="Wingdings"/>
    </w:rPr>
  </w:style>
  <w:style w:type="character" w:styleId="ListLabel128">
    <w:name w:val="ListLabel 128"/>
    <w:qFormat/>
    <w:rPr>
      <w:rFonts w:ascii="Times New Roman" w:hAnsi="Times New Roman" w:cs="Times New Roman"/>
      <w:sz w:val="28"/>
    </w:rPr>
  </w:style>
  <w:style w:type="character" w:styleId="ListLabel129">
    <w:name w:val="ListLabel 129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styleId="ListLabel130">
    <w:name w:val="ListLabel 130"/>
    <w:qFormat/>
    <w:rPr>
      <w:rFonts w:cs="Symbol"/>
      <w:sz w:val="28"/>
    </w:rPr>
  </w:style>
  <w:style w:type="character" w:styleId="ListLabel131">
    <w:name w:val="ListLabel 131"/>
    <w:qFormat/>
    <w:rPr>
      <w:rFonts w:cs="Courier New"/>
      <w:sz w:val="20"/>
    </w:rPr>
  </w:style>
  <w:style w:type="character" w:styleId="ListLabel132">
    <w:name w:val="ListLabel 132"/>
    <w:qFormat/>
    <w:rPr>
      <w:rFonts w:cs="Wingdings"/>
      <w:sz w:val="20"/>
    </w:rPr>
  </w:style>
  <w:style w:type="character" w:styleId="ListLabel133">
    <w:name w:val="ListLabel 133"/>
    <w:qFormat/>
    <w:rPr>
      <w:rFonts w:cs="Wingdings"/>
      <w:sz w:val="20"/>
    </w:rPr>
  </w:style>
  <w:style w:type="character" w:styleId="ListLabel134">
    <w:name w:val="ListLabel 134"/>
    <w:qFormat/>
    <w:rPr>
      <w:rFonts w:cs="Wingdings"/>
      <w:sz w:val="20"/>
    </w:rPr>
  </w:style>
  <w:style w:type="character" w:styleId="ListLabel135">
    <w:name w:val="ListLabel 135"/>
    <w:qFormat/>
    <w:rPr>
      <w:rFonts w:cs="Wingdings"/>
      <w:sz w:val="20"/>
    </w:rPr>
  </w:style>
  <w:style w:type="character" w:styleId="ListLabel136">
    <w:name w:val="ListLabel 136"/>
    <w:qFormat/>
    <w:rPr>
      <w:rFonts w:cs="Wingdings"/>
      <w:sz w:val="20"/>
    </w:rPr>
  </w:style>
  <w:style w:type="character" w:styleId="ListLabel137">
    <w:name w:val="ListLabel 137"/>
    <w:qFormat/>
    <w:rPr>
      <w:rFonts w:cs="Wingdings"/>
      <w:sz w:val="20"/>
    </w:rPr>
  </w:style>
  <w:style w:type="character" w:styleId="ListLabel138">
    <w:name w:val="ListLabel 138"/>
    <w:qFormat/>
    <w:rPr>
      <w:rFonts w:cs="Wingdings"/>
      <w:sz w:val="20"/>
    </w:rPr>
  </w:style>
  <w:style w:type="character" w:styleId="ListLabel139">
    <w:name w:val="ListLabel 139"/>
    <w:qFormat/>
    <w:rPr>
      <w:rFonts w:ascii="Times New Roman" w:hAnsi="Times New Roman" w:cs="Times New Roman"/>
      <w:w w:val="99"/>
      <w:sz w:val="28"/>
      <w:szCs w:val="28"/>
      <w:lang w:val="ru-RU" w:eastAsia="en-US" w:bidi="ar-SA"/>
    </w:rPr>
  </w:style>
  <w:style w:type="character" w:styleId="ListLabel140">
    <w:name w:val="ListLabel 140"/>
    <w:qFormat/>
    <w:rPr>
      <w:rFonts w:cs="Symbol"/>
      <w:lang w:val="ru-RU" w:eastAsia="en-US" w:bidi="ar-SA"/>
    </w:rPr>
  </w:style>
  <w:style w:type="character" w:styleId="ListLabel141">
    <w:name w:val="ListLabel 141"/>
    <w:qFormat/>
    <w:rPr>
      <w:rFonts w:cs="Symbol"/>
      <w:lang w:val="ru-RU" w:eastAsia="en-US" w:bidi="ar-SA"/>
    </w:rPr>
  </w:style>
  <w:style w:type="character" w:styleId="ListLabel142">
    <w:name w:val="ListLabel 142"/>
    <w:qFormat/>
    <w:rPr>
      <w:rFonts w:cs="Symbol"/>
      <w:lang w:val="ru-RU" w:eastAsia="en-US" w:bidi="ar-SA"/>
    </w:rPr>
  </w:style>
  <w:style w:type="character" w:styleId="ListLabel143">
    <w:name w:val="ListLabel 143"/>
    <w:qFormat/>
    <w:rPr>
      <w:rFonts w:cs="Symbol"/>
      <w:lang w:val="ru-RU" w:eastAsia="en-US" w:bidi="ar-SA"/>
    </w:rPr>
  </w:style>
  <w:style w:type="character" w:styleId="ListLabel144">
    <w:name w:val="ListLabel 144"/>
    <w:qFormat/>
    <w:rPr>
      <w:rFonts w:cs="Symbol"/>
      <w:lang w:val="ru-RU" w:eastAsia="en-US" w:bidi="ar-SA"/>
    </w:rPr>
  </w:style>
  <w:style w:type="character" w:styleId="ListLabel145">
    <w:name w:val="ListLabel 145"/>
    <w:qFormat/>
    <w:rPr>
      <w:rFonts w:cs="Symbol"/>
      <w:lang w:val="ru-RU" w:eastAsia="en-US" w:bidi="ar-SA"/>
    </w:rPr>
  </w:style>
  <w:style w:type="character" w:styleId="ListLabel146">
    <w:name w:val="ListLabel 146"/>
    <w:qFormat/>
    <w:rPr>
      <w:rFonts w:cs="Symbol"/>
      <w:lang w:val="ru-RU" w:eastAsia="en-US" w:bidi="ar-SA"/>
    </w:rPr>
  </w:style>
  <w:style w:type="character" w:styleId="ListLabel147">
    <w:name w:val="ListLabel 147"/>
    <w:qFormat/>
    <w:rPr>
      <w:rFonts w:cs="Symbol"/>
      <w:lang w:val="ru-RU" w:eastAsia="en-US" w:bidi="ar-SA"/>
    </w:rPr>
  </w:style>
  <w:style w:type="character" w:styleId="ListLabel148">
    <w:name w:val="ListLabel 148"/>
    <w:qFormat/>
    <w:rPr>
      <w:rFonts w:ascii="Times New Roman" w:hAnsi="Times New Roman" w:cs="Wingdings"/>
      <w:sz w:val="28"/>
    </w:rPr>
  </w:style>
  <w:style w:type="character" w:styleId="ListLabel149">
    <w:name w:val="ListLabel 149"/>
    <w:qFormat/>
    <w:rPr>
      <w:rFonts w:cs="Courier New"/>
    </w:rPr>
  </w:style>
  <w:style w:type="character" w:styleId="ListLabel150">
    <w:name w:val="ListLabel 150"/>
    <w:qFormat/>
    <w:rPr>
      <w:rFonts w:cs="Wingdings"/>
    </w:rPr>
  </w:style>
  <w:style w:type="character" w:styleId="ListLabel151">
    <w:name w:val="ListLabel 151"/>
    <w:qFormat/>
    <w:rPr>
      <w:rFonts w:cs="Symbol"/>
    </w:rPr>
  </w:style>
  <w:style w:type="character" w:styleId="ListLabel152">
    <w:name w:val="ListLabel 152"/>
    <w:qFormat/>
    <w:rPr>
      <w:rFonts w:cs="Courier New"/>
    </w:rPr>
  </w:style>
  <w:style w:type="character" w:styleId="ListLabel153">
    <w:name w:val="ListLabel 153"/>
    <w:qFormat/>
    <w:rPr>
      <w:rFonts w:cs="Wingdings"/>
    </w:rPr>
  </w:style>
  <w:style w:type="character" w:styleId="ListLabel154">
    <w:name w:val="ListLabel 154"/>
    <w:qFormat/>
    <w:rPr>
      <w:rFonts w:cs="Symbol"/>
    </w:rPr>
  </w:style>
  <w:style w:type="character" w:styleId="ListLabel155">
    <w:name w:val="ListLabel 155"/>
    <w:qFormat/>
    <w:rPr>
      <w:rFonts w:cs="Courier New"/>
    </w:rPr>
  </w:style>
  <w:style w:type="character" w:styleId="ListLabel156">
    <w:name w:val="ListLabel 156"/>
    <w:qFormat/>
    <w:rPr>
      <w:rFonts w:cs="Wingdings"/>
    </w:rPr>
  </w:style>
  <w:style w:type="character" w:styleId="ListLabel157">
    <w:name w:val="ListLabel 157"/>
    <w:qFormat/>
    <w:rPr>
      <w:rFonts w:ascii="Times New Roman" w:hAnsi="Times New Roman" w:cs="Times New Roman"/>
      <w:sz w:val="28"/>
    </w:rPr>
  </w:style>
  <w:style w:type="character" w:styleId="ListLabel158">
    <w:name w:val="ListLabel 158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styleId="ListLabel159">
    <w:name w:val="ListLabel 159"/>
    <w:qFormat/>
    <w:rPr>
      <w:rFonts w:cs="Symbol"/>
      <w:sz w:val="28"/>
    </w:rPr>
  </w:style>
  <w:style w:type="character" w:styleId="ListLabel160">
    <w:name w:val="ListLabel 160"/>
    <w:qFormat/>
    <w:rPr>
      <w:rFonts w:cs="Courier New"/>
      <w:sz w:val="20"/>
    </w:rPr>
  </w:style>
  <w:style w:type="character" w:styleId="ListLabel161">
    <w:name w:val="ListLabel 161"/>
    <w:qFormat/>
    <w:rPr>
      <w:rFonts w:cs="Wingdings"/>
      <w:sz w:val="20"/>
    </w:rPr>
  </w:style>
  <w:style w:type="character" w:styleId="ListLabel162">
    <w:name w:val="ListLabel 162"/>
    <w:qFormat/>
    <w:rPr>
      <w:rFonts w:cs="Wingdings"/>
      <w:sz w:val="20"/>
    </w:rPr>
  </w:style>
  <w:style w:type="character" w:styleId="ListLabel163">
    <w:name w:val="ListLabel 163"/>
    <w:qFormat/>
    <w:rPr>
      <w:rFonts w:cs="Wingdings"/>
      <w:sz w:val="20"/>
    </w:rPr>
  </w:style>
  <w:style w:type="character" w:styleId="ListLabel164">
    <w:name w:val="ListLabel 164"/>
    <w:qFormat/>
    <w:rPr>
      <w:rFonts w:cs="Wingdings"/>
      <w:sz w:val="20"/>
    </w:rPr>
  </w:style>
  <w:style w:type="character" w:styleId="ListLabel165">
    <w:name w:val="ListLabel 165"/>
    <w:qFormat/>
    <w:rPr>
      <w:rFonts w:cs="Wingdings"/>
      <w:sz w:val="20"/>
    </w:rPr>
  </w:style>
  <w:style w:type="character" w:styleId="ListLabel166">
    <w:name w:val="ListLabel 166"/>
    <w:qFormat/>
    <w:rPr>
      <w:rFonts w:cs="Wingdings"/>
      <w:sz w:val="20"/>
    </w:rPr>
  </w:style>
  <w:style w:type="character" w:styleId="ListLabel167">
    <w:name w:val="ListLabel 167"/>
    <w:qFormat/>
    <w:rPr>
      <w:rFonts w:cs="Wingdings"/>
      <w:sz w:val="20"/>
    </w:rPr>
  </w:style>
  <w:style w:type="character" w:styleId="ListLabel168">
    <w:name w:val="ListLabel 168"/>
    <w:qFormat/>
    <w:rPr>
      <w:rFonts w:ascii="Times New Roman" w:hAnsi="Times New Roman" w:cs="Times New Roman"/>
      <w:w w:val="99"/>
      <w:sz w:val="28"/>
      <w:szCs w:val="28"/>
      <w:lang w:val="ru-RU" w:eastAsia="en-US" w:bidi="ar-SA"/>
    </w:rPr>
  </w:style>
  <w:style w:type="character" w:styleId="ListLabel169">
    <w:name w:val="ListLabel 169"/>
    <w:qFormat/>
    <w:rPr>
      <w:rFonts w:cs="Symbol"/>
      <w:lang w:val="ru-RU" w:eastAsia="en-US" w:bidi="ar-SA"/>
    </w:rPr>
  </w:style>
  <w:style w:type="character" w:styleId="ListLabel170">
    <w:name w:val="ListLabel 170"/>
    <w:qFormat/>
    <w:rPr>
      <w:rFonts w:cs="Symbol"/>
      <w:lang w:val="ru-RU" w:eastAsia="en-US" w:bidi="ar-SA"/>
    </w:rPr>
  </w:style>
  <w:style w:type="character" w:styleId="ListLabel171">
    <w:name w:val="ListLabel 171"/>
    <w:qFormat/>
    <w:rPr>
      <w:rFonts w:cs="Symbol"/>
      <w:lang w:val="ru-RU" w:eastAsia="en-US" w:bidi="ar-SA"/>
    </w:rPr>
  </w:style>
  <w:style w:type="character" w:styleId="ListLabel172">
    <w:name w:val="ListLabel 172"/>
    <w:qFormat/>
    <w:rPr>
      <w:rFonts w:cs="Symbol"/>
      <w:lang w:val="ru-RU" w:eastAsia="en-US" w:bidi="ar-SA"/>
    </w:rPr>
  </w:style>
  <w:style w:type="character" w:styleId="ListLabel173">
    <w:name w:val="ListLabel 173"/>
    <w:qFormat/>
    <w:rPr>
      <w:rFonts w:cs="Symbol"/>
      <w:lang w:val="ru-RU" w:eastAsia="en-US" w:bidi="ar-SA"/>
    </w:rPr>
  </w:style>
  <w:style w:type="character" w:styleId="ListLabel174">
    <w:name w:val="ListLabel 174"/>
    <w:qFormat/>
    <w:rPr>
      <w:rFonts w:cs="Symbol"/>
      <w:lang w:val="ru-RU" w:eastAsia="en-US" w:bidi="ar-SA"/>
    </w:rPr>
  </w:style>
  <w:style w:type="character" w:styleId="ListLabel175">
    <w:name w:val="ListLabel 175"/>
    <w:qFormat/>
    <w:rPr>
      <w:rFonts w:cs="Symbol"/>
      <w:lang w:val="ru-RU" w:eastAsia="en-US" w:bidi="ar-SA"/>
    </w:rPr>
  </w:style>
  <w:style w:type="character" w:styleId="ListLabel176">
    <w:name w:val="ListLabel 176"/>
    <w:qFormat/>
    <w:rPr>
      <w:rFonts w:cs="Symbol"/>
      <w:lang w:val="ru-RU" w:eastAsia="en-US" w:bidi="ar-SA"/>
    </w:rPr>
  </w:style>
  <w:style w:type="character" w:styleId="ListLabel177">
    <w:name w:val="ListLabel 177"/>
    <w:qFormat/>
    <w:rPr>
      <w:rFonts w:ascii="Times New Roman" w:hAnsi="Times New Roman" w:cs="Wingdings"/>
      <w:sz w:val="28"/>
    </w:rPr>
  </w:style>
  <w:style w:type="character" w:styleId="ListLabel178">
    <w:name w:val="ListLabel 178"/>
    <w:qFormat/>
    <w:rPr>
      <w:rFonts w:cs="Courier New"/>
    </w:rPr>
  </w:style>
  <w:style w:type="character" w:styleId="ListLabel179">
    <w:name w:val="ListLabel 179"/>
    <w:qFormat/>
    <w:rPr>
      <w:rFonts w:cs="Wingdings"/>
    </w:rPr>
  </w:style>
  <w:style w:type="character" w:styleId="ListLabel180">
    <w:name w:val="ListLabel 180"/>
    <w:qFormat/>
    <w:rPr>
      <w:rFonts w:cs="Symbol"/>
    </w:rPr>
  </w:style>
  <w:style w:type="character" w:styleId="ListLabel181">
    <w:name w:val="ListLabel 181"/>
    <w:qFormat/>
    <w:rPr>
      <w:rFonts w:cs="Courier New"/>
    </w:rPr>
  </w:style>
  <w:style w:type="character" w:styleId="ListLabel182">
    <w:name w:val="ListLabel 182"/>
    <w:qFormat/>
    <w:rPr>
      <w:rFonts w:cs="Wingdings"/>
    </w:rPr>
  </w:style>
  <w:style w:type="character" w:styleId="ListLabel183">
    <w:name w:val="ListLabel 183"/>
    <w:qFormat/>
    <w:rPr>
      <w:rFonts w:cs="Symbol"/>
    </w:rPr>
  </w:style>
  <w:style w:type="character" w:styleId="ListLabel184">
    <w:name w:val="ListLabel 184"/>
    <w:qFormat/>
    <w:rPr>
      <w:rFonts w:cs="Courier New"/>
    </w:rPr>
  </w:style>
  <w:style w:type="character" w:styleId="ListLabel185">
    <w:name w:val="ListLabel 185"/>
    <w:qFormat/>
    <w:rPr>
      <w:rFonts w:cs="Wingdings"/>
    </w:rPr>
  </w:style>
  <w:style w:type="character" w:styleId="ListLabel186">
    <w:name w:val="ListLabel 186"/>
    <w:qFormat/>
    <w:rPr>
      <w:rFonts w:ascii="Times New Roman" w:hAnsi="Times New Roman" w:cs="Times New Roman"/>
      <w:sz w:val="28"/>
    </w:rPr>
  </w:style>
  <w:style w:type="character" w:styleId="ListLabel187">
    <w:name w:val="ListLabel 187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styleId="ListLabel188">
    <w:name w:val="ListLabel 188"/>
    <w:qFormat/>
    <w:rPr>
      <w:rFonts w:cs="Symbol"/>
      <w:sz w:val="28"/>
    </w:rPr>
  </w:style>
  <w:style w:type="character" w:styleId="ListLabel189">
    <w:name w:val="ListLabel 189"/>
    <w:qFormat/>
    <w:rPr>
      <w:rFonts w:cs="Courier New"/>
      <w:sz w:val="20"/>
    </w:rPr>
  </w:style>
  <w:style w:type="character" w:styleId="ListLabel190">
    <w:name w:val="ListLabel 190"/>
    <w:qFormat/>
    <w:rPr>
      <w:rFonts w:cs="Wingdings"/>
      <w:sz w:val="20"/>
    </w:rPr>
  </w:style>
  <w:style w:type="character" w:styleId="ListLabel191">
    <w:name w:val="ListLabel 191"/>
    <w:qFormat/>
    <w:rPr>
      <w:rFonts w:cs="Wingdings"/>
      <w:sz w:val="20"/>
    </w:rPr>
  </w:style>
  <w:style w:type="character" w:styleId="ListLabel192">
    <w:name w:val="ListLabel 192"/>
    <w:qFormat/>
    <w:rPr>
      <w:rFonts w:cs="Wingdings"/>
      <w:sz w:val="20"/>
    </w:rPr>
  </w:style>
  <w:style w:type="character" w:styleId="ListLabel193">
    <w:name w:val="ListLabel 193"/>
    <w:qFormat/>
    <w:rPr>
      <w:rFonts w:cs="Wingdings"/>
      <w:sz w:val="20"/>
    </w:rPr>
  </w:style>
  <w:style w:type="character" w:styleId="ListLabel194">
    <w:name w:val="ListLabel 194"/>
    <w:qFormat/>
    <w:rPr>
      <w:rFonts w:cs="Wingdings"/>
      <w:sz w:val="20"/>
    </w:rPr>
  </w:style>
  <w:style w:type="character" w:styleId="ListLabel195">
    <w:name w:val="ListLabel 195"/>
    <w:qFormat/>
    <w:rPr>
      <w:rFonts w:cs="Wingdings"/>
      <w:sz w:val="20"/>
    </w:rPr>
  </w:style>
  <w:style w:type="character" w:styleId="ListLabel196">
    <w:name w:val="ListLabel 196"/>
    <w:qFormat/>
    <w:rPr>
      <w:rFonts w:cs="Wingdings"/>
      <w:sz w:val="20"/>
    </w:rPr>
  </w:style>
  <w:style w:type="character" w:styleId="ListLabel197">
    <w:name w:val="ListLabel 197"/>
    <w:qFormat/>
    <w:rPr>
      <w:rFonts w:ascii="Times New Roman" w:hAnsi="Times New Roman" w:cs="Times New Roman"/>
      <w:w w:val="99"/>
      <w:sz w:val="28"/>
      <w:szCs w:val="28"/>
      <w:lang w:val="ru-RU" w:eastAsia="en-US" w:bidi="ar-SA"/>
    </w:rPr>
  </w:style>
  <w:style w:type="character" w:styleId="ListLabel198">
    <w:name w:val="ListLabel 198"/>
    <w:qFormat/>
    <w:rPr>
      <w:rFonts w:cs="Symbol"/>
      <w:lang w:val="ru-RU" w:eastAsia="en-US" w:bidi="ar-SA"/>
    </w:rPr>
  </w:style>
  <w:style w:type="character" w:styleId="ListLabel199">
    <w:name w:val="ListLabel 199"/>
    <w:qFormat/>
    <w:rPr>
      <w:rFonts w:cs="Symbol"/>
      <w:lang w:val="ru-RU" w:eastAsia="en-US" w:bidi="ar-SA"/>
    </w:rPr>
  </w:style>
  <w:style w:type="character" w:styleId="ListLabel200">
    <w:name w:val="ListLabel 200"/>
    <w:qFormat/>
    <w:rPr>
      <w:rFonts w:cs="Symbol"/>
      <w:lang w:val="ru-RU" w:eastAsia="en-US" w:bidi="ar-SA"/>
    </w:rPr>
  </w:style>
  <w:style w:type="character" w:styleId="ListLabel201">
    <w:name w:val="ListLabel 201"/>
    <w:qFormat/>
    <w:rPr>
      <w:rFonts w:cs="Symbol"/>
      <w:lang w:val="ru-RU" w:eastAsia="en-US" w:bidi="ar-SA"/>
    </w:rPr>
  </w:style>
  <w:style w:type="character" w:styleId="ListLabel202">
    <w:name w:val="ListLabel 202"/>
    <w:qFormat/>
    <w:rPr>
      <w:rFonts w:cs="Symbol"/>
      <w:lang w:val="ru-RU" w:eastAsia="en-US" w:bidi="ar-SA"/>
    </w:rPr>
  </w:style>
  <w:style w:type="character" w:styleId="ListLabel203">
    <w:name w:val="ListLabel 203"/>
    <w:qFormat/>
    <w:rPr>
      <w:rFonts w:cs="Symbol"/>
      <w:lang w:val="ru-RU" w:eastAsia="en-US" w:bidi="ar-SA"/>
    </w:rPr>
  </w:style>
  <w:style w:type="character" w:styleId="ListLabel204">
    <w:name w:val="ListLabel 204"/>
    <w:qFormat/>
    <w:rPr>
      <w:rFonts w:cs="Symbol"/>
      <w:lang w:val="ru-RU" w:eastAsia="en-US" w:bidi="ar-SA"/>
    </w:rPr>
  </w:style>
  <w:style w:type="character" w:styleId="ListLabel205">
    <w:name w:val="ListLabel 205"/>
    <w:qFormat/>
    <w:rPr>
      <w:rFonts w:cs="Symbol"/>
      <w:lang w:val="ru-RU" w:eastAsia="en-US" w:bidi="ar-SA"/>
    </w:rPr>
  </w:style>
  <w:style w:type="character" w:styleId="ListLabel206">
    <w:name w:val="ListLabel 206"/>
    <w:qFormat/>
    <w:rPr>
      <w:rFonts w:ascii="Times New Roman" w:hAnsi="Times New Roman" w:cs="Wingdings"/>
      <w:sz w:val="28"/>
    </w:rPr>
  </w:style>
  <w:style w:type="character" w:styleId="ListLabel207">
    <w:name w:val="ListLabel 207"/>
    <w:qFormat/>
    <w:rPr>
      <w:rFonts w:cs="Courier New"/>
    </w:rPr>
  </w:style>
  <w:style w:type="character" w:styleId="ListLabel208">
    <w:name w:val="ListLabel 208"/>
    <w:qFormat/>
    <w:rPr>
      <w:rFonts w:cs="Wingdings"/>
    </w:rPr>
  </w:style>
  <w:style w:type="character" w:styleId="ListLabel209">
    <w:name w:val="ListLabel 209"/>
    <w:qFormat/>
    <w:rPr>
      <w:rFonts w:cs="Symbol"/>
    </w:rPr>
  </w:style>
  <w:style w:type="character" w:styleId="ListLabel210">
    <w:name w:val="ListLabel 210"/>
    <w:qFormat/>
    <w:rPr>
      <w:rFonts w:cs="Courier New"/>
    </w:rPr>
  </w:style>
  <w:style w:type="character" w:styleId="ListLabel211">
    <w:name w:val="ListLabel 211"/>
    <w:qFormat/>
    <w:rPr>
      <w:rFonts w:cs="Wingdings"/>
    </w:rPr>
  </w:style>
  <w:style w:type="character" w:styleId="ListLabel212">
    <w:name w:val="ListLabel 212"/>
    <w:qFormat/>
    <w:rPr>
      <w:rFonts w:cs="Symbol"/>
    </w:rPr>
  </w:style>
  <w:style w:type="character" w:styleId="ListLabel213">
    <w:name w:val="ListLabel 213"/>
    <w:qFormat/>
    <w:rPr>
      <w:rFonts w:cs="Courier New"/>
    </w:rPr>
  </w:style>
  <w:style w:type="character" w:styleId="ListLabel214">
    <w:name w:val="ListLabel 214"/>
    <w:qFormat/>
    <w:rPr>
      <w:rFonts w:cs="Wingdings"/>
    </w:rPr>
  </w:style>
  <w:style w:type="character" w:styleId="ListLabel215">
    <w:name w:val="ListLabel 215"/>
    <w:qFormat/>
    <w:rPr>
      <w:rFonts w:ascii="Times New Roman" w:hAnsi="Times New Roman" w:cs="Times New Roman"/>
      <w:sz w:val="28"/>
    </w:rPr>
  </w:style>
  <w:style w:type="character" w:styleId="ListLabel216">
    <w:name w:val="ListLabel 216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styleId="ListLabel217">
    <w:name w:val="ListLabel 217"/>
    <w:qFormat/>
    <w:rPr>
      <w:rFonts w:cs="Symbol"/>
      <w:sz w:val="28"/>
    </w:rPr>
  </w:style>
  <w:style w:type="character" w:styleId="ListLabel218">
    <w:name w:val="ListLabel 218"/>
    <w:qFormat/>
    <w:rPr>
      <w:rFonts w:cs="Courier New"/>
      <w:sz w:val="20"/>
    </w:rPr>
  </w:style>
  <w:style w:type="character" w:styleId="ListLabel219">
    <w:name w:val="ListLabel 219"/>
    <w:qFormat/>
    <w:rPr>
      <w:rFonts w:cs="Wingdings"/>
      <w:sz w:val="20"/>
    </w:rPr>
  </w:style>
  <w:style w:type="character" w:styleId="ListLabel220">
    <w:name w:val="ListLabel 220"/>
    <w:qFormat/>
    <w:rPr>
      <w:rFonts w:cs="Wingdings"/>
      <w:sz w:val="20"/>
    </w:rPr>
  </w:style>
  <w:style w:type="character" w:styleId="ListLabel221">
    <w:name w:val="ListLabel 221"/>
    <w:qFormat/>
    <w:rPr>
      <w:rFonts w:cs="Wingdings"/>
      <w:sz w:val="20"/>
    </w:rPr>
  </w:style>
  <w:style w:type="character" w:styleId="ListLabel222">
    <w:name w:val="ListLabel 222"/>
    <w:qFormat/>
    <w:rPr>
      <w:rFonts w:cs="Wingdings"/>
      <w:sz w:val="20"/>
    </w:rPr>
  </w:style>
  <w:style w:type="character" w:styleId="ListLabel223">
    <w:name w:val="ListLabel 223"/>
    <w:qFormat/>
    <w:rPr>
      <w:rFonts w:cs="Wingdings"/>
      <w:sz w:val="20"/>
    </w:rPr>
  </w:style>
  <w:style w:type="character" w:styleId="ListLabel224">
    <w:name w:val="ListLabel 224"/>
    <w:qFormat/>
    <w:rPr>
      <w:rFonts w:cs="Wingdings"/>
      <w:sz w:val="20"/>
    </w:rPr>
  </w:style>
  <w:style w:type="character" w:styleId="ListLabel225">
    <w:name w:val="ListLabel 225"/>
    <w:qFormat/>
    <w:rPr>
      <w:rFonts w:cs="Wingdings"/>
      <w:sz w:val="20"/>
    </w:rPr>
  </w:style>
  <w:style w:type="character" w:styleId="ListLabel226">
    <w:name w:val="ListLabel 226"/>
    <w:qFormat/>
    <w:rPr>
      <w:rFonts w:ascii="Times New Roman" w:hAnsi="Times New Roman" w:cs="Times New Roman"/>
      <w:w w:val="99"/>
      <w:sz w:val="28"/>
      <w:szCs w:val="28"/>
      <w:lang w:val="ru-RU" w:eastAsia="en-US" w:bidi="ar-SA"/>
    </w:rPr>
  </w:style>
  <w:style w:type="character" w:styleId="ListLabel227">
    <w:name w:val="ListLabel 227"/>
    <w:qFormat/>
    <w:rPr>
      <w:rFonts w:cs="Symbol"/>
      <w:lang w:val="ru-RU" w:eastAsia="en-US" w:bidi="ar-SA"/>
    </w:rPr>
  </w:style>
  <w:style w:type="character" w:styleId="ListLabel228">
    <w:name w:val="ListLabel 228"/>
    <w:qFormat/>
    <w:rPr>
      <w:rFonts w:cs="Symbol"/>
      <w:lang w:val="ru-RU" w:eastAsia="en-US" w:bidi="ar-SA"/>
    </w:rPr>
  </w:style>
  <w:style w:type="character" w:styleId="ListLabel229">
    <w:name w:val="ListLabel 229"/>
    <w:qFormat/>
    <w:rPr>
      <w:rFonts w:cs="Symbol"/>
      <w:lang w:val="ru-RU" w:eastAsia="en-US" w:bidi="ar-SA"/>
    </w:rPr>
  </w:style>
  <w:style w:type="character" w:styleId="ListLabel230">
    <w:name w:val="ListLabel 230"/>
    <w:qFormat/>
    <w:rPr>
      <w:rFonts w:cs="Symbol"/>
      <w:lang w:val="ru-RU" w:eastAsia="en-US" w:bidi="ar-SA"/>
    </w:rPr>
  </w:style>
  <w:style w:type="character" w:styleId="ListLabel231">
    <w:name w:val="ListLabel 231"/>
    <w:qFormat/>
    <w:rPr>
      <w:rFonts w:cs="Symbol"/>
      <w:lang w:val="ru-RU" w:eastAsia="en-US" w:bidi="ar-SA"/>
    </w:rPr>
  </w:style>
  <w:style w:type="character" w:styleId="ListLabel232">
    <w:name w:val="ListLabel 232"/>
    <w:qFormat/>
    <w:rPr>
      <w:rFonts w:cs="Symbol"/>
      <w:lang w:val="ru-RU" w:eastAsia="en-US" w:bidi="ar-SA"/>
    </w:rPr>
  </w:style>
  <w:style w:type="character" w:styleId="ListLabel233">
    <w:name w:val="ListLabel 233"/>
    <w:qFormat/>
    <w:rPr>
      <w:rFonts w:cs="Symbol"/>
      <w:lang w:val="ru-RU" w:eastAsia="en-US" w:bidi="ar-SA"/>
    </w:rPr>
  </w:style>
  <w:style w:type="character" w:styleId="ListLabel234">
    <w:name w:val="ListLabel 234"/>
    <w:qFormat/>
    <w:rPr>
      <w:rFonts w:cs="Symbol"/>
      <w:lang w:val="ru-RU" w:eastAsia="en-US" w:bidi="ar-SA"/>
    </w:rPr>
  </w:style>
  <w:style w:type="character" w:styleId="ListLabel235">
    <w:name w:val="ListLabel 235"/>
    <w:qFormat/>
    <w:rPr>
      <w:rFonts w:ascii="Times New Roman" w:hAnsi="Times New Roman" w:cs="Wingdings"/>
      <w:sz w:val="28"/>
    </w:rPr>
  </w:style>
  <w:style w:type="character" w:styleId="ListLabel236">
    <w:name w:val="ListLabel 236"/>
    <w:qFormat/>
    <w:rPr>
      <w:rFonts w:cs="Courier New"/>
    </w:rPr>
  </w:style>
  <w:style w:type="character" w:styleId="ListLabel237">
    <w:name w:val="ListLabel 237"/>
    <w:qFormat/>
    <w:rPr>
      <w:rFonts w:cs="Wingdings"/>
    </w:rPr>
  </w:style>
  <w:style w:type="character" w:styleId="ListLabel238">
    <w:name w:val="ListLabel 238"/>
    <w:qFormat/>
    <w:rPr>
      <w:rFonts w:cs="Symbol"/>
    </w:rPr>
  </w:style>
  <w:style w:type="character" w:styleId="ListLabel239">
    <w:name w:val="ListLabel 239"/>
    <w:qFormat/>
    <w:rPr>
      <w:rFonts w:cs="Courier New"/>
    </w:rPr>
  </w:style>
  <w:style w:type="character" w:styleId="ListLabel240">
    <w:name w:val="ListLabel 240"/>
    <w:qFormat/>
    <w:rPr>
      <w:rFonts w:cs="Wingdings"/>
    </w:rPr>
  </w:style>
  <w:style w:type="character" w:styleId="ListLabel241">
    <w:name w:val="ListLabel 241"/>
    <w:qFormat/>
    <w:rPr>
      <w:rFonts w:cs="Symbol"/>
    </w:rPr>
  </w:style>
  <w:style w:type="character" w:styleId="ListLabel242">
    <w:name w:val="ListLabel 242"/>
    <w:qFormat/>
    <w:rPr>
      <w:rFonts w:cs="Courier New"/>
    </w:rPr>
  </w:style>
  <w:style w:type="character" w:styleId="ListLabel243">
    <w:name w:val="ListLabel 243"/>
    <w:qFormat/>
    <w:rPr>
      <w:rFonts w:cs="Wingdings"/>
    </w:rPr>
  </w:style>
  <w:style w:type="character" w:styleId="ListLabel244">
    <w:name w:val="ListLabel 244"/>
    <w:qFormat/>
    <w:rPr>
      <w:rFonts w:ascii="Times New Roman" w:hAnsi="Times New Roman" w:cs="Times New Roman"/>
      <w:sz w:val="28"/>
    </w:rPr>
  </w:style>
  <w:style w:type="character" w:styleId="ListLabel245">
    <w:name w:val="ListLabel 245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styleId="ListLabel246">
    <w:name w:val="ListLabel 246"/>
    <w:qFormat/>
    <w:rPr>
      <w:rFonts w:cs="Symbol"/>
      <w:sz w:val="28"/>
    </w:rPr>
  </w:style>
  <w:style w:type="character" w:styleId="ListLabel247">
    <w:name w:val="ListLabel 247"/>
    <w:qFormat/>
    <w:rPr>
      <w:rFonts w:cs="Courier New"/>
      <w:sz w:val="20"/>
    </w:rPr>
  </w:style>
  <w:style w:type="character" w:styleId="ListLabel248">
    <w:name w:val="ListLabel 248"/>
    <w:qFormat/>
    <w:rPr>
      <w:rFonts w:cs="Wingdings"/>
      <w:sz w:val="20"/>
    </w:rPr>
  </w:style>
  <w:style w:type="character" w:styleId="ListLabel249">
    <w:name w:val="ListLabel 249"/>
    <w:qFormat/>
    <w:rPr>
      <w:rFonts w:cs="Wingdings"/>
      <w:sz w:val="20"/>
    </w:rPr>
  </w:style>
  <w:style w:type="character" w:styleId="ListLabel250">
    <w:name w:val="ListLabel 250"/>
    <w:qFormat/>
    <w:rPr>
      <w:rFonts w:cs="Wingdings"/>
      <w:sz w:val="20"/>
    </w:rPr>
  </w:style>
  <w:style w:type="character" w:styleId="ListLabel251">
    <w:name w:val="ListLabel 251"/>
    <w:qFormat/>
    <w:rPr>
      <w:rFonts w:cs="Wingdings"/>
      <w:sz w:val="20"/>
    </w:rPr>
  </w:style>
  <w:style w:type="character" w:styleId="ListLabel252">
    <w:name w:val="ListLabel 252"/>
    <w:qFormat/>
    <w:rPr>
      <w:rFonts w:cs="Wingdings"/>
      <w:sz w:val="20"/>
    </w:rPr>
  </w:style>
  <w:style w:type="character" w:styleId="ListLabel253">
    <w:name w:val="ListLabel 253"/>
    <w:qFormat/>
    <w:rPr>
      <w:rFonts w:cs="Wingdings"/>
      <w:sz w:val="20"/>
    </w:rPr>
  </w:style>
  <w:style w:type="character" w:styleId="ListLabel254">
    <w:name w:val="ListLabel 254"/>
    <w:qFormat/>
    <w:rPr>
      <w:rFonts w:cs="Wingdings"/>
      <w:sz w:val="20"/>
    </w:rPr>
  </w:style>
  <w:style w:type="character" w:styleId="ListLabel255">
    <w:name w:val="ListLabel 255"/>
    <w:qFormat/>
    <w:rPr>
      <w:rFonts w:ascii="Times New Roman" w:hAnsi="Times New Roman" w:cs="Times New Roman"/>
      <w:w w:val="99"/>
      <w:sz w:val="28"/>
      <w:szCs w:val="28"/>
      <w:lang w:val="ru-RU" w:eastAsia="en-US" w:bidi="ar-SA"/>
    </w:rPr>
  </w:style>
  <w:style w:type="character" w:styleId="ListLabel256">
    <w:name w:val="ListLabel 256"/>
    <w:qFormat/>
    <w:rPr>
      <w:rFonts w:cs="Symbol"/>
      <w:lang w:val="ru-RU" w:eastAsia="en-US" w:bidi="ar-SA"/>
    </w:rPr>
  </w:style>
  <w:style w:type="character" w:styleId="ListLabel257">
    <w:name w:val="ListLabel 257"/>
    <w:qFormat/>
    <w:rPr>
      <w:rFonts w:cs="Symbol"/>
      <w:lang w:val="ru-RU" w:eastAsia="en-US" w:bidi="ar-SA"/>
    </w:rPr>
  </w:style>
  <w:style w:type="character" w:styleId="ListLabel258">
    <w:name w:val="ListLabel 258"/>
    <w:qFormat/>
    <w:rPr>
      <w:rFonts w:cs="Symbol"/>
      <w:lang w:val="ru-RU" w:eastAsia="en-US" w:bidi="ar-SA"/>
    </w:rPr>
  </w:style>
  <w:style w:type="character" w:styleId="ListLabel259">
    <w:name w:val="ListLabel 259"/>
    <w:qFormat/>
    <w:rPr>
      <w:rFonts w:cs="Symbol"/>
      <w:lang w:val="ru-RU" w:eastAsia="en-US" w:bidi="ar-SA"/>
    </w:rPr>
  </w:style>
  <w:style w:type="character" w:styleId="ListLabel260">
    <w:name w:val="ListLabel 260"/>
    <w:qFormat/>
    <w:rPr>
      <w:rFonts w:cs="Symbol"/>
      <w:lang w:val="ru-RU" w:eastAsia="en-US" w:bidi="ar-SA"/>
    </w:rPr>
  </w:style>
  <w:style w:type="character" w:styleId="ListLabel261">
    <w:name w:val="ListLabel 261"/>
    <w:qFormat/>
    <w:rPr>
      <w:rFonts w:cs="Symbol"/>
      <w:lang w:val="ru-RU" w:eastAsia="en-US" w:bidi="ar-SA"/>
    </w:rPr>
  </w:style>
  <w:style w:type="character" w:styleId="ListLabel262">
    <w:name w:val="ListLabel 262"/>
    <w:qFormat/>
    <w:rPr>
      <w:rFonts w:cs="Symbol"/>
      <w:lang w:val="ru-RU" w:eastAsia="en-US" w:bidi="ar-SA"/>
    </w:rPr>
  </w:style>
  <w:style w:type="character" w:styleId="ListLabel263">
    <w:name w:val="ListLabel 263"/>
    <w:qFormat/>
    <w:rPr>
      <w:rFonts w:cs="Symbol"/>
      <w:lang w:val="ru-RU" w:eastAsia="en-US" w:bidi="ar-SA"/>
    </w:rPr>
  </w:style>
  <w:style w:type="character" w:styleId="ListLabel264">
    <w:name w:val="ListLabel 264"/>
    <w:qFormat/>
    <w:rPr>
      <w:rFonts w:ascii="Times New Roman" w:hAnsi="Times New Roman" w:cs="Wingdings"/>
      <w:sz w:val="28"/>
    </w:rPr>
  </w:style>
  <w:style w:type="character" w:styleId="ListLabel265">
    <w:name w:val="ListLabel 265"/>
    <w:qFormat/>
    <w:rPr>
      <w:rFonts w:cs="Courier New"/>
    </w:rPr>
  </w:style>
  <w:style w:type="character" w:styleId="ListLabel266">
    <w:name w:val="ListLabel 266"/>
    <w:qFormat/>
    <w:rPr>
      <w:rFonts w:cs="Wingdings"/>
    </w:rPr>
  </w:style>
  <w:style w:type="character" w:styleId="ListLabel267">
    <w:name w:val="ListLabel 267"/>
    <w:qFormat/>
    <w:rPr>
      <w:rFonts w:cs="Symbol"/>
    </w:rPr>
  </w:style>
  <w:style w:type="character" w:styleId="ListLabel268">
    <w:name w:val="ListLabel 268"/>
    <w:qFormat/>
    <w:rPr>
      <w:rFonts w:cs="Courier New"/>
    </w:rPr>
  </w:style>
  <w:style w:type="character" w:styleId="ListLabel269">
    <w:name w:val="ListLabel 269"/>
    <w:qFormat/>
    <w:rPr>
      <w:rFonts w:cs="Wingdings"/>
    </w:rPr>
  </w:style>
  <w:style w:type="character" w:styleId="ListLabel270">
    <w:name w:val="ListLabel 270"/>
    <w:qFormat/>
    <w:rPr>
      <w:rFonts w:cs="Symbol"/>
    </w:rPr>
  </w:style>
  <w:style w:type="character" w:styleId="ListLabel271">
    <w:name w:val="ListLabel 271"/>
    <w:qFormat/>
    <w:rPr>
      <w:rFonts w:cs="Courier New"/>
    </w:rPr>
  </w:style>
  <w:style w:type="character" w:styleId="ListLabel272">
    <w:name w:val="ListLabel 272"/>
    <w:qFormat/>
    <w:rPr>
      <w:rFonts w:cs="Wingdings"/>
    </w:rPr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uiPriority w:val="99"/>
    <w:unhideWhenUsed/>
    <w:rsid w:val="00be59b4"/>
    <w:pPr>
      <w:spacing w:before="0" w:after="12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rsid w:val="00803a23"/>
    <w:pPr>
      <w:spacing w:before="0" w:after="160"/>
      <w:ind w:left="720" w:hanging="0"/>
      <w:contextualSpacing/>
    </w:pPr>
    <w:rPr/>
  </w:style>
  <w:style w:type="paragraph" w:styleId="BodyText2">
    <w:name w:val="Body Text 2"/>
    <w:basedOn w:val="Normal"/>
    <w:link w:val="21"/>
    <w:semiHidden/>
    <w:unhideWhenUsed/>
    <w:qFormat/>
    <w:rsid w:val="00e0195b"/>
    <w:pPr>
      <w:spacing w:lineRule="auto" w:line="480" w:before="0" w:after="12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41" w:customStyle="1">
    <w:name w:val="Основной текст (4)"/>
    <w:basedOn w:val="Normal"/>
    <w:link w:val="4"/>
    <w:qFormat/>
    <w:rsid w:val="00e0195b"/>
    <w:pPr>
      <w:widowControl w:val="false"/>
      <w:shd w:val="clear" w:color="auto" w:fill="FFFFFF"/>
      <w:spacing w:lineRule="exact" w:line="235" w:before="160" w:after="0"/>
      <w:jc w:val="center"/>
    </w:pPr>
    <w:rPr>
      <w:b/>
      <w:bCs/>
    </w:rPr>
  </w:style>
  <w:style w:type="paragraph" w:styleId="NoSpacing">
    <w:name w:val="No Spacing"/>
    <w:uiPriority w:val="1"/>
    <w:qFormat/>
    <w:rsid w:val="00c630fa"/>
    <w:pPr>
      <w:widowControl/>
      <w:bidi w:val="0"/>
      <w:jc w:val="left"/>
    </w:pPr>
    <w:rPr>
      <w:rFonts w:ascii="Calibri" w:hAnsi="Calibri" w:eastAsia="Calibri" w:cs="Times New Roman" w:asciiTheme="minorHAns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c630f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49787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3">
    <w:name w:val="Header"/>
    <w:basedOn w:val="Normal"/>
    <w:uiPriority w:val="99"/>
    <w:semiHidden/>
    <w:unhideWhenUsed/>
    <w:rsid w:val="007c12db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uiPriority w:val="99"/>
    <w:unhideWhenUsed/>
    <w:rsid w:val="007c12db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 w:customStyle="1">
    <w:name w:val="Содержимое таблицы"/>
    <w:basedOn w:val="Normal"/>
    <w:qFormat/>
    <w:pPr>
      <w:suppressLineNumbers/>
    </w:pPr>
    <w:rPr/>
  </w:style>
  <w:style w:type="paragraph" w:styleId="Style26" w:customStyle="1">
    <w:name w:val="Заголовок таблицы"/>
    <w:basedOn w:val="Style25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uiPriority w:val="39"/>
    <w:rsid w:val="00601864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hyperlink" Target="http://www.ozon.ru/person/2416200/" TargetMode="Externa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footer" Target="footer5.xml"/><Relationship Id="rId8" Type="http://schemas.openxmlformats.org/officeDocument/2006/relationships/footer" Target="footer6.xml"/><Relationship Id="rId9" Type="http://schemas.openxmlformats.org/officeDocument/2006/relationships/footer" Target="footer7.xml"/><Relationship Id="rId10" Type="http://schemas.openxmlformats.org/officeDocument/2006/relationships/footer" Target="footer8.xml"/><Relationship Id="rId11" Type="http://schemas.openxmlformats.org/officeDocument/2006/relationships/footer" Target="footer9.xml"/><Relationship Id="rId12" Type="http://schemas.openxmlformats.org/officeDocument/2006/relationships/footer" Target="footer10.xml"/><Relationship Id="rId13" Type="http://schemas.openxmlformats.org/officeDocument/2006/relationships/footer" Target="footer11.xml"/><Relationship Id="rId14" Type="http://schemas.openxmlformats.org/officeDocument/2006/relationships/footer" Target="footer12.xml"/><Relationship Id="rId15" Type="http://schemas.openxmlformats.org/officeDocument/2006/relationships/footer" Target="footer13.xml"/><Relationship Id="rId16" Type="http://schemas.openxmlformats.org/officeDocument/2006/relationships/footer" Target="footer14.xml"/><Relationship Id="rId17" Type="http://schemas.openxmlformats.org/officeDocument/2006/relationships/footer" Target="footer15.xml"/><Relationship Id="rId18" Type="http://schemas.openxmlformats.org/officeDocument/2006/relationships/footer" Target="footer16.xml"/><Relationship Id="rId19" Type="http://schemas.openxmlformats.org/officeDocument/2006/relationships/footer" Target="footer17.xml"/><Relationship Id="rId20" Type="http://schemas.openxmlformats.org/officeDocument/2006/relationships/footer" Target="footer18.xml"/><Relationship Id="rId21" Type="http://schemas.openxmlformats.org/officeDocument/2006/relationships/numbering" Target="numbering.xml"/><Relationship Id="rId22" Type="http://schemas.openxmlformats.org/officeDocument/2006/relationships/fontTable" Target="fontTable.xml"/><Relationship Id="rId23" Type="http://schemas.openxmlformats.org/officeDocument/2006/relationships/settings" Target="settings.xml"/><Relationship Id="rId24" Type="http://schemas.openxmlformats.org/officeDocument/2006/relationships/theme" Target="theme/theme1.xml"/><Relationship Id="rId2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C7FC50-EF5F-4CA8-9781-E8B79ED45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Application>LibreOffice/6.0.3.2$Windows_x86 LibreOffice_project/8f48d515416608e3a835360314dac7e47fd0b821</Application>
  <Pages>74</Pages>
  <Words>11271</Words>
  <Characters>69484</Characters>
  <CharactersWithSpaces>81755</CharactersWithSpaces>
  <Paragraphs>2546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2022-06-16T08:57:00Z</dcterms:created>
  <dc:creator>HP</dc:creator>
  <dc:description/>
  <dc:language>ru-RU</dc:language>
  <cp:lastModifiedBy/>
  <dcterms:modified xsi:type="dcterms:W3CDTF">2022-10-25T15:53:16Z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