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C5" w:rsidRPr="008C2873" w:rsidRDefault="008065C5" w:rsidP="008065C5">
      <w:pPr>
        <w:pStyle w:val="4"/>
        <w:jc w:val="center"/>
        <w:rPr>
          <w:rStyle w:val="a6"/>
          <w:rFonts w:ascii="Times New Roman" w:hAnsi="Times New Roman" w:cs="Times New Roman"/>
          <w:i/>
          <w:iCs/>
          <w:sz w:val="52"/>
          <w:szCs w:val="52"/>
          <w:u w:val="single"/>
        </w:rPr>
      </w:pPr>
      <w:r w:rsidRPr="008C2873">
        <w:rPr>
          <w:rStyle w:val="a6"/>
          <w:rFonts w:ascii="Times New Roman" w:hAnsi="Times New Roman" w:cs="Times New Roman"/>
          <w:i/>
          <w:iCs/>
          <w:sz w:val="52"/>
          <w:szCs w:val="52"/>
          <w:u w:val="single"/>
        </w:rPr>
        <w:t>Секрет и техника правополушарного рисования</w:t>
      </w:r>
    </w:p>
    <w:p w:rsidR="008065C5" w:rsidRPr="008C2873" w:rsidRDefault="008065C5" w:rsidP="008065C5">
      <w:pPr>
        <w:pStyle w:val="a9"/>
        <w:jc w:val="right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C287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Педагог дополнительного образования: </w:t>
      </w:r>
    </w:p>
    <w:p w:rsidR="008065C5" w:rsidRPr="008C2873" w:rsidRDefault="008065C5" w:rsidP="008065C5">
      <w:pPr>
        <w:pStyle w:val="a9"/>
        <w:jc w:val="right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C287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Васильченко Н.А.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ребенок может справиться с техникой правополушарного рисования. Так в чем же ее секрет?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все дело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065C5" w:rsidRPr="008065C5" w:rsidRDefault="008065C5" w:rsidP="008065C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Правильном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прорисовки слоев, цветовых пятен и бликов.</w:t>
      </w:r>
    </w:p>
    <w:p w:rsidR="008065C5" w:rsidRPr="008065C5" w:rsidRDefault="008065C5" w:rsidP="008065C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четких границ, если дело не касается прорисовки контуров.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техника правополушарного рисования заключается в следующем: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Прорисовка фона – от самых светлых участков к самым темным. Для этого берется широкая плоская кисть и ее мазки повторяют траекторию рассеивания лучей света на всем фоне. Например, по кругу для придания дополнительного объема изображению.</w:t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10ED829" wp14:editId="018758FE">
            <wp:extent cx="3810000" cy="4198620"/>
            <wp:effectExtent l="0" t="0" r="0" b="0"/>
            <wp:docPr id="10" name="Рисунок 10" descr="Правополушарное рисование – секреты, мифы, уроки - дерево на фоне лун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ополушарное рисование – секреты, мифы, уроки - дерево на фоне лун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Объекты прорисовываются постепенно цветовыми пятнами от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светлого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темному. Последним слоем идут световые блики. Кто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работать в </w:t>
      </w:r>
      <w:proofErr w:type="spell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проведет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аналогию со слоями.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 рисуется елка по слоям в </w:t>
      </w:r>
      <w:proofErr w:type="spell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06DAF50" wp14:editId="4AEB5BE4">
            <wp:extent cx="3810000" cy="6096000"/>
            <wp:effectExtent l="0" t="0" r="0" b="0"/>
            <wp:docPr id="9" name="Рисунок 9" descr="Правополушарное рисование – секреты, мифы, уроки - рисуем елку по слоям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ополушарное рисование – секреты, мифы, уроки - рисуем елку по слоям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bdr w:val="none" w:sz="0" w:space="0" w:color="auto" w:frame="1"/>
            <w:lang w:eastAsia="ru-RU"/>
          </w:rPr>
          <w:t>Источник</w:t>
        </w:r>
      </w:hyperlink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вот, как елка рисуется гуашью по технике правополушарного рисования.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Использование разных кистей  и разных способов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нанесении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мазков. В предыдущем примере, наверное, вы заметили, как автор широкой кистью (без предварительного обмакивание в воду) точечными движениями рисует ветви дерева. А плавным движением угла той же кисти (можно было и тонкой) рисует ствол дерева. Так что, если хотите рисовать методом правополушарного рисования – покупайте набор </w:t>
      </w:r>
      <w:proofErr w:type="spell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разноформатных</w:t>
      </w:r>
      <w:proofErr w:type="spell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кистей.</w:t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231183D" wp14:editId="707BB0E7">
            <wp:extent cx="3810000" cy="7193280"/>
            <wp:effectExtent l="0" t="0" r="0" b="7620"/>
            <wp:docPr id="8" name="Рисунок 8" descr="Правополушарное рисование – секреты, мифы, уро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ополушарное рисование – секреты, мифы, уро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Разные форматы кистей и их мазки</w:t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543E7877" wp14:editId="7BA05275">
            <wp:extent cx="3810000" cy="5044440"/>
            <wp:effectExtent l="0" t="0" r="0" b="3810"/>
            <wp:docPr id="7" name="Рисунок 7" descr="Правополушарное рисование – секреты, мифы, уроки - снеговик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ополушарное рисование – секреты, мифы, уроки - снеговик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u w:val="single"/>
            <w:bdr w:val="none" w:sz="0" w:space="0" w:color="auto" w:frame="1"/>
            <w:lang w:eastAsia="ru-RU"/>
          </w:rPr>
          <w:t>Детский рисунок</w:t>
        </w:r>
      </w:hyperlink>
      <w:r w:rsidRPr="00806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в технике правополушарного рисования</w:t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0883B8D" wp14:editId="1561838A">
            <wp:extent cx="3810000" cy="3985260"/>
            <wp:effectExtent l="0" t="0" r="0" b="0"/>
            <wp:docPr id="6" name="Рисунок 6" descr="Правополушарное рисование – секреты, мифы, уроки - водопад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ополушарное рисование – секреты, мифы, уроки - водопад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u w:val="single"/>
            <w:bdr w:val="none" w:sz="0" w:space="0" w:color="auto" w:frame="1"/>
            <w:lang w:eastAsia="ru-RU"/>
          </w:rPr>
          <w:t>Лавандовый водопад</w:t>
        </w:r>
      </w:hyperlink>
      <w:r w:rsidRPr="00806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в технике правополушарного рисования</w:t>
      </w:r>
    </w:p>
    <w:p w:rsidR="008065C5" w:rsidRPr="008065C5" w:rsidRDefault="008065C5" w:rsidP="008065C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Какие нужны материалы для правополушарного рисования</w:t>
      </w:r>
    </w:p>
    <w:p w:rsidR="008065C5" w:rsidRPr="008065C5" w:rsidRDefault="008065C5" w:rsidP="008065C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8065C5" w:rsidRPr="008065C5" w:rsidRDefault="008065C5" w:rsidP="008065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lastRenderedPageBreak/>
        <w:t>Покупать все материалы для разных техник рисования от грунтованной бумаги до всех видов красок, разбавителей, кистей и шпателей лучше в</w:t>
      </w:r>
      <w:r w:rsidRPr="00806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9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u w:val="single"/>
            <w:bdr w:val="none" w:sz="0" w:space="0" w:color="auto" w:frame="1"/>
            <w:lang w:eastAsia="ru-RU"/>
          </w:rPr>
          <w:t>специализированных магазинах для художников</w:t>
        </w:r>
      </w:hyperlink>
      <w:r w:rsidRPr="00806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8065C5">
        <w:rPr>
          <w:rFonts w:ascii="Times New Roman" w:eastAsia="Times New Roman" w:hAnsi="Times New Roman" w:cs="Times New Roman"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Так процесс рисования доставит еще больше удовольствия.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говорим о самостоятельной работе дома, то чаще всего необходимо подготовить следующий минимальный набор инструментов для рисования правым полушарием. Это список подойдет и для детского и для взрослого творчества.</w:t>
      </w:r>
    </w:p>
    <w:p w:rsidR="008065C5" w:rsidRPr="008065C5" w:rsidRDefault="008065C5" w:rsidP="008065C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 – набор цветов не обязательно должен быть большим, так как новые цвета можно получить в результате смешивания красного, желтого, синего и белого в разных пропорциях.</w:t>
      </w:r>
    </w:p>
    <w:p w:rsidR="008065C5" w:rsidRPr="008065C5" w:rsidRDefault="008065C5" w:rsidP="008065C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Плотная бумага (лучше брать бумагу для акварели, а не просто альбомные листы, так как они будут деформироваться от излишней влаги)</w:t>
      </w:r>
    </w:p>
    <w:p w:rsidR="008065C5" w:rsidRPr="008065C5" w:rsidRDefault="008065C5" w:rsidP="008065C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кистей разных форматов, как уже говорилось ранее</w:t>
      </w:r>
    </w:p>
    <w:p w:rsidR="008065C5" w:rsidRPr="008065C5" w:rsidRDefault="008065C5" w:rsidP="008065C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Малярный скотч, если вы хотите зафиксировать рамки на листе бумаги и сделать так, чтобы они оставались чистыми в процессе рисования.</w:t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1FC203" wp14:editId="3A629853">
            <wp:extent cx="3810000" cy="4762500"/>
            <wp:effectExtent l="0" t="0" r="0" b="0"/>
            <wp:docPr id="3" name="Рисунок 3" descr="Правополушарное рисование – секреты, мифы, урок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авополушарное рисование – секреты, мифы, урок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u w:val="single"/>
            <w:bdr w:val="none" w:sz="0" w:space="0" w:color="auto" w:frame="1"/>
            <w:lang w:eastAsia="ru-RU"/>
          </w:rPr>
          <w:t>Праздничный венок</w:t>
        </w:r>
      </w:hyperlink>
      <w:r w:rsidRPr="00806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в правополушарном рисовании</w:t>
      </w:r>
    </w:p>
    <w:p w:rsidR="008065C5" w:rsidRPr="008065C5" w:rsidRDefault="008065C5" w:rsidP="008065C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Необычные техники в правополушарном рисовании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Безгранична фантазия человека. Люди научились использовать не только кисти для рисования, но и средства домашнего обихода. В ход идут:</w:t>
      </w:r>
    </w:p>
    <w:p w:rsidR="008065C5" w:rsidRPr="008065C5" w:rsidRDefault="008065C5" w:rsidP="008065C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Зубные щетки</w:t>
      </w:r>
    </w:p>
    <w:p w:rsidR="008065C5" w:rsidRPr="008065C5" w:rsidRDefault="008065C5" w:rsidP="008065C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Ватные палочки</w:t>
      </w:r>
    </w:p>
    <w:p w:rsidR="008065C5" w:rsidRPr="008065C5" w:rsidRDefault="008065C5" w:rsidP="008065C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Пленка с пузырями</w:t>
      </w:r>
    </w:p>
    <w:p w:rsidR="008065C5" w:rsidRPr="008065C5" w:rsidRDefault="008065C5" w:rsidP="008065C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Скомканная фольга</w:t>
      </w:r>
    </w:p>
    <w:p w:rsidR="008065C5" w:rsidRPr="008065C5" w:rsidRDefault="008065C5" w:rsidP="008065C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другое.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позволяет достичь максимальной реалистичности в картине. И к тому же такой подход придется по душе детям</w:t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37A7A92" wp14:editId="3CBD3737">
            <wp:extent cx="5372100" cy="2560320"/>
            <wp:effectExtent l="0" t="0" r="0" b="0"/>
            <wp:docPr id="2" name="Рисунок 2" descr="Правополушарное рисование – секреты, мифы, урок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ополушарное рисование – секреты, мифы, урок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bdr w:val="none" w:sz="0" w:space="0" w:color="auto" w:frame="1"/>
            <w:lang w:eastAsia="ru-RU"/>
          </w:rPr>
          <w:t>Рисование одуванчика ватными палочками</w:t>
        </w:r>
      </w:hyperlink>
    </w:p>
    <w:p w:rsid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примере ниже крона дерева нарисована ватными палочками, а трава зубной щеткой</w:t>
      </w:r>
    </w:p>
    <w:p w:rsidR="008C2873" w:rsidRDefault="008C2873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4870A0" wp14:editId="2515A7DC">
            <wp:extent cx="4732020" cy="3718560"/>
            <wp:effectExtent l="0" t="0" r="0" b="0"/>
            <wp:docPr id="1" name="Рисунок 1" descr="https://ok.ru/logope/topics)">
              <a:hlinkClick xmlns:a="http://schemas.openxmlformats.org/drawingml/2006/main" r:id="rId2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ok.ru/logope/topics)">
                      <a:hlinkClick r:id="rId26"/>
                    </pic:cNvPr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98"/>
                    <a:stretch/>
                  </pic:blipFill>
                  <pic:spPr bwMode="auto">
                    <a:xfrm>
                      <a:off x="0" y="0"/>
                      <a:ext cx="47320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5C5" w:rsidRPr="008065C5" w:rsidRDefault="008065C5" w:rsidP="008065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tgtFrame="_blank" w:history="1">
        <w:r w:rsidRPr="008065C5">
          <w:rPr>
            <w:rFonts w:ascii="Times New Roman" w:eastAsia="Times New Roman" w:hAnsi="Times New Roman" w:cs="Times New Roman"/>
            <w:i/>
            <w:iCs/>
            <w:color w:val="FF9900"/>
            <w:sz w:val="28"/>
            <w:szCs w:val="28"/>
            <w:bdr w:val="none" w:sz="0" w:space="0" w:color="auto" w:frame="1"/>
            <w:lang w:eastAsia="ru-RU"/>
          </w:rPr>
          <w:t xml:space="preserve"> </w:t>
        </w:r>
      </w:hyperlink>
    </w:p>
    <w:p w:rsidR="008065C5" w:rsidRPr="008065C5" w:rsidRDefault="008065C5" w:rsidP="008065C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Онлайн мастер классы по правополушарному рисованию для детей</w:t>
      </w:r>
      <w:bookmarkStart w:id="0" w:name="_GoBack"/>
      <w:bookmarkEnd w:id="0"/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классы по правополушарному рисованию так популярны, потому что они обещают, что у каждого получится красивый рисунок. И это так.</w:t>
      </w:r>
    </w:p>
    <w:p w:rsidR="008065C5" w:rsidRPr="008065C5" w:rsidRDefault="008065C5" w:rsidP="008065C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Люди, развившие в себе художественный талант, умеют разложить рисунок на слои, цветовые пятна. Они понимают, какой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слой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каким идет. Зрителям остается лишь повторять за ним все действия. С этим может </w:t>
      </w:r>
      <w:proofErr w:type="gramStart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справится</w:t>
      </w:r>
      <w:proofErr w:type="gramEnd"/>
      <w:r w:rsidRPr="0080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ребенок.</w:t>
      </w:r>
    </w:p>
    <w:p w:rsidR="00AC73A0" w:rsidRPr="008065C5" w:rsidRDefault="008065C5" w:rsidP="00806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5C5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AC73A0" w:rsidRPr="008065C5" w:rsidSect="008C287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EB5"/>
    <w:multiLevelType w:val="multilevel"/>
    <w:tmpl w:val="9B30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5408C9"/>
    <w:multiLevelType w:val="multilevel"/>
    <w:tmpl w:val="66D0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751EFA"/>
    <w:multiLevelType w:val="multilevel"/>
    <w:tmpl w:val="1856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C5"/>
    <w:rsid w:val="008065C5"/>
    <w:rsid w:val="008C2873"/>
    <w:rsid w:val="00A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6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065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5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065C5"/>
    <w:rPr>
      <w:b/>
      <w:bCs/>
    </w:rPr>
  </w:style>
  <w:style w:type="paragraph" w:styleId="a4">
    <w:name w:val="Normal (Web)"/>
    <w:basedOn w:val="a"/>
    <w:uiPriority w:val="99"/>
    <w:semiHidden/>
    <w:unhideWhenUsed/>
    <w:rsid w:val="0080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65C5"/>
    <w:rPr>
      <w:color w:val="0000FF"/>
      <w:u w:val="single"/>
    </w:rPr>
  </w:style>
  <w:style w:type="character" w:styleId="a6">
    <w:name w:val="Emphasis"/>
    <w:basedOn w:val="a0"/>
    <w:uiPriority w:val="20"/>
    <w:qFormat/>
    <w:rsid w:val="008065C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5C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065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8065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6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065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5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065C5"/>
    <w:rPr>
      <w:b/>
      <w:bCs/>
    </w:rPr>
  </w:style>
  <w:style w:type="paragraph" w:styleId="a4">
    <w:name w:val="Normal (Web)"/>
    <w:basedOn w:val="a"/>
    <w:uiPriority w:val="99"/>
    <w:semiHidden/>
    <w:unhideWhenUsed/>
    <w:rsid w:val="0080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65C5"/>
    <w:rPr>
      <w:color w:val="0000FF"/>
      <w:u w:val="single"/>
    </w:rPr>
  </w:style>
  <w:style w:type="character" w:styleId="a6">
    <w:name w:val="Emphasis"/>
    <w:basedOn w:val="a0"/>
    <w:uiPriority w:val="20"/>
    <w:qFormat/>
    <w:rsid w:val="008065C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5C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065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80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29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-life.ru/wp-content/uploads/right-brain-drawing-secrets-myths-lessons-3.jpg" TargetMode="External"/><Relationship Id="rId13" Type="http://schemas.openxmlformats.org/officeDocument/2006/relationships/hyperlink" Target="https://des-life.ru/wp-content/uploads/right-brain-drawing-secrets-myths-lessons-5.jpg" TargetMode="External"/><Relationship Id="rId18" Type="http://schemas.openxmlformats.org/officeDocument/2006/relationships/hyperlink" Target="https://www.yaymaker.com/us/ak/anchorage/68/events/paint-at-home-virtual-paint-nite/june-20/lavender-falls-jess-06-20-10247166/?_ga=2.37091232.1674856919.1592594783-2141119310.1592594783" TargetMode="External"/><Relationship Id="rId26" Type="http://schemas.openxmlformats.org/officeDocument/2006/relationships/hyperlink" Target="https://des-life.ru/wp-content/uploads/right-brain-drawing-secrets-myths-lessons-9.pn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s://ok.ru/logope/top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s-life.ru/wp-content/uploads/right-brain-drawing-secrets-myths-lessons-6.jpg" TargetMode="External"/><Relationship Id="rId20" Type="http://schemas.openxmlformats.org/officeDocument/2006/relationships/hyperlink" Target="https://des-life.ru/wp-content/uploads/right-brain-drawing-secrets-myths-lessons-7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s-life.ru/wp-content/uploads/right-brain-drawing-secrets-myths-lessons-2.jpg" TargetMode="External"/><Relationship Id="rId11" Type="http://schemas.openxmlformats.org/officeDocument/2006/relationships/hyperlink" Target="https://des-life.ru/wp-content/uploads/right-brain-drawing-secrets-myths-lessons-4.jpg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www.monadnockart.com/tutorials.asp" TargetMode="External"/><Relationship Id="rId23" Type="http://schemas.openxmlformats.org/officeDocument/2006/relationships/hyperlink" Target="https://des-life.ru/wp-content/uploads/right-brain-drawing-secrets-myths-lessons-8.jpg" TargetMode="External"/><Relationship Id="rId28" Type="http://schemas.openxmlformats.org/officeDocument/2006/relationships/hyperlink" Target="https://www.pinterest.co.uk/pin/366410119688755678/" TargetMode="External"/><Relationship Id="rId10" Type="http://schemas.openxmlformats.org/officeDocument/2006/relationships/hyperlink" Target="https://www.pinterest.co.uk/pin/35184440825443734/" TargetMode="External"/><Relationship Id="rId19" Type="http://schemas.openxmlformats.org/officeDocument/2006/relationships/hyperlink" Target="https://ad.admitad.com/g/4pmv8klbb71afd91dee05f8e5138d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www.yaymaker.com/ca/ns/halifax/29960/events/virtual-venue-halifax-ns-stream-from-home/december-12/december-12-virtual-event-10263037/" TargetMode="External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2022-10-21T10:35:00Z</dcterms:created>
  <dcterms:modified xsi:type="dcterms:W3CDTF">2022-10-21T10:47:00Z</dcterms:modified>
</cp:coreProperties>
</file>