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76BBE6B" w14:textId="7A59ED52" w:rsidR="00222BEA" w:rsidRDefault="00EA3846" w:rsidP="006F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"https://nsportal.ru/detskiy-sad/risovanie/2017/12/12/risuem-osen-podg-gruppa" </w:instrText>
      </w:r>
      <w:r>
        <w:fldChar w:fldCharType="separate"/>
      </w:r>
      <w:r w:rsidR="00222BEA" w:rsidRPr="006C05CE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https://nsportal.ru/detskiy-sad/risovanie/2017/12/12/risuem-osen-podg-gruppa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FDFCEBD" w14:textId="4F638E61" w:rsidR="00222BEA" w:rsidRDefault="00222BEA" w:rsidP="006F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презентацию «Осень в рисунках детей»</w:t>
      </w:r>
    </w:p>
    <w:p w14:paraId="5CD67BA2" w14:textId="77777777" w:rsidR="00222BEA" w:rsidRDefault="00222BEA" w:rsidP="0022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95FF9" w14:textId="0DC51580" w:rsidR="00222BEA" w:rsidRDefault="00222BEA" w:rsidP="0022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4 «Кроет уж лист золотой влажную землю в лесу»</w:t>
      </w:r>
    </w:p>
    <w:p w14:paraId="003FAA2B" w14:textId="77777777" w:rsidR="00222BEA" w:rsidRDefault="00222BEA" w:rsidP="006F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4B95A" w14:textId="77777777" w:rsidR="006F1FF0" w:rsidRPr="006F1FF0" w:rsidRDefault="006F1FF0" w:rsidP="006F1FF0">
      <w:pPr>
        <w:widowControl w:val="0"/>
        <w:spacing w:after="0" w:line="278" w:lineRule="exact"/>
        <w:ind w:left="420" w:firstLine="3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Программное содержание. 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Расширять представления детей об осен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них изменениях в природе в сентябре, октябре и ноябре. Учить замечать приметы осени. Воспитывать бережное отношение к природе. Форми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ровать желание отражать красоту осеннего пейзажа в продуктивных ви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дах деятельности. Развивать творчество и инициативу.</w:t>
      </w:r>
    </w:p>
    <w:p w14:paraId="7C560C4A" w14:textId="77777777" w:rsidR="006F1FF0" w:rsidRDefault="006F1FF0" w:rsidP="006F1FF0">
      <w:pPr>
        <w:widowControl w:val="0"/>
        <w:spacing w:after="0" w:line="278" w:lineRule="exact"/>
        <w:ind w:left="420" w:firstLine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Предварительная работа.</w:t>
      </w:r>
    </w:p>
    <w:p w14:paraId="6BB7AEAC" w14:textId="62734CCC" w:rsidR="006F1FF0" w:rsidRPr="006F1FF0" w:rsidRDefault="006F1FF0" w:rsidP="006F1FF0">
      <w:pPr>
        <w:widowControl w:val="0"/>
        <w:spacing w:after="0" w:line="278" w:lineRule="exact"/>
        <w:ind w:left="420" w:firstLine="3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Разучивание стихотворений об осени. Испол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 xml:space="preserve">нение песни «Падают листья» (муз. М. </w:t>
      </w:r>
      <w:proofErr w:type="spell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Красева</w:t>
      </w:r>
      <w:proofErr w:type="spell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сл. М. </w:t>
      </w:r>
      <w:proofErr w:type="spell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Ивенсен</w:t>
      </w:r>
      <w:proofErr w:type="spell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). Пред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ложение детям совместно с родителями нарисовать картинки по содержа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нию стихотворения, а затем сфотографировать рисунки (для презентации «Осень в рисунках детей»).</w:t>
      </w:r>
    </w:p>
    <w:p w14:paraId="00B4FBCB" w14:textId="590CA10A" w:rsidR="006F1FF0" w:rsidRPr="006F1FF0" w:rsidRDefault="006F1FF0" w:rsidP="006F1FF0">
      <w:pPr>
        <w:widowControl w:val="0"/>
        <w:spacing w:after="540" w:line="278" w:lineRule="exact"/>
        <w:ind w:left="420" w:firstLine="3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6350" distL="63500" distR="63500" simplePos="0" relativeHeight="251661312" behindDoc="1" locked="0" layoutInCell="1" allowOverlap="1" wp14:anchorId="206F0E54" wp14:editId="5594BBF0">
                <wp:simplePos x="0" y="0"/>
                <wp:positionH relativeFrom="margin">
                  <wp:posOffset>372110</wp:posOffset>
                </wp:positionH>
                <wp:positionV relativeFrom="margin">
                  <wp:posOffset>3040380</wp:posOffset>
                </wp:positionV>
                <wp:extent cx="1371600" cy="133350"/>
                <wp:effectExtent l="0" t="0" r="0" b="2540"/>
                <wp:wrapSquare wrapText="bothSides"/>
                <wp:docPr id="10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02F54" w14:textId="77777777" w:rsidR="006F1FF0" w:rsidRDefault="006F1FF0" w:rsidP="006F1FF0">
                            <w:pPr>
                              <w:pStyle w:val="21"/>
                              <w:shd w:val="clear" w:color="auto" w:fill="auto"/>
                              <w:spacing w:line="210" w:lineRule="exact"/>
                            </w:pPr>
                          </w:p>
                          <w:p w14:paraId="07D9F3E2" w14:textId="0C227F74" w:rsidR="006F1FF0" w:rsidRDefault="006F1FF0" w:rsidP="006F1FF0">
                            <w:pPr>
                              <w:pStyle w:val="21"/>
                              <w:shd w:val="clear" w:color="auto" w:fill="auto"/>
                              <w:spacing w:line="210" w:lineRule="exact"/>
                            </w:pPr>
                            <w:r>
                              <w:t>Методика проведения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0E5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9.3pt;margin-top:239.4pt;width:108pt;height:10.5pt;z-index:-251655168;visibility:visible;mso-wrap-style:square;mso-width-percent:0;mso-height-percent:0;mso-wrap-distance-left:5pt;mso-wrap-distance-top:0;mso-wrap-distance-right:5pt;mso-wrap-distance-bottom: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" filled="f" stroked="f">
                <v:textbox style="mso-fit-shape-to-text:t" inset="0,0,0,0">
                  <w:txbxContent>
                    <w:p w14:paraId="22802F54" w14:textId="77777777" w:rsidR="006F1FF0" w:rsidRDefault="006F1FF0" w:rsidP="006F1FF0">
                      <w:pPr>
                        <w:pStyle w:val="21"/>
                        <w:shd w:val="clear" w:color="auto" w:fill="auto"/>
                        <w:spacing w:line="210" w:lineRule="exact"/>
                      </w:pPr>
                    </w:p>
                    <w:p w14:paraId="07D9F3E2" w14:textId="0C227F74" w:rsidR="006F1FF0" w:rsidRDefault="006F1FF0" w:rsidP="006F1FF0">
                      <w:pPr>
                        <w:pStyle w:val="21"/>
                        <w:shd w:val="clear" w:color="auto" w:fill="auto"/>
                        <w:spacing w:line="210" w:lineRule="exact"/>
                      </w:pPr>
                      <w:r>
                        <w:t>Методика проведения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F1FF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Материал и оборудование. 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Проектор. Презентация «Осень в ри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сунках детей». Аудиозаписи «Звуки природы», «Осенняя песня» П. И. Чайковского, вальс (по выбору педагога). Тонированные листы бумаги. Гуашь, акварельные краски, баночка с водой, кисти №2 и 5, салфетки.</w:t>
      </w:r>
    </w:p>
    <w:p w14:paraId="3A2C3F3D" w14:textId="2EFAB15F" w:rsidR="006F1FF0" w:rsidRPr="006F1FF0" w:rsidRDefault="006F1FF0" w:rsidP="006F1FF0">
      <w:pPr>
        <w:widowControl w:val="0"/>
        <w:spacing w:after="0" w:line="278" w:lineRule="exact"/>
        <w:ind w:left="420" w:firstLine="3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spacing w:val="40"/>
          <w:lang w:eastAsia="ru-RU" w:bidi="ru-RU"/>
        </w:rPr>
        <w:t>Педагог.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Сегодня по дороге в детский сад я обратила внимание на то, что деревья вокруг словно золотые! Под ногами шуршали листья, а в лужицах, будто кораблики, плыли разноцветные листочки. Я остано</w:t>
      </w: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вилась и наблюдала за тем, как листья медленно кружатся в воздухе и плавно ложатся на землю. Сложно оторвать взгляд от такой красоты! На дворе золотая осень! Какой еще может быть осень? (Ответы детей.) Давайте вспомним стихи об осени —ранней, теплой, красивой, золотой и холодной, поздней и дождливой.</w:t>
      </w:r>
    </w:p>
    <w:p w14:paraId="4E82CC3F" w14:textId="77777777" w:rsidR="006F1FF0" w:rsidRPr="006F1FF0" w:rsidRDefault="006F1FF0" w:rsidP="006F1FF0">
      <w:pPr>
        <w:widowControl w:val="0"/>
        <w:spacing w:after="0" w:line="278" w:lineRule="exact"/>
        <w:ind w:left="360" w:firstLine="3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Звучит аудиозапись «Звуки природы. Золотая осень».</w:t>
      </w:r>
    </w:p>
    <w:p w14:paraId="0AE25DF6" w14:textId="77777777" w:rsidR="006F1FF0" w:rsidRPr="006F1FF0" w:rsidRDefault="006F1FF0" w:rsidP="006F1FF0">
      <w:pPr>
        <w:widowControl w:val="0"/>
        <w:spacing w:after="0" w:line="278" w:lineRule="exact"/>
        <w:ind w:left="360" w:firstLine="3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Дети определяют по звукам осенние явления природы. (Шум ветра, шуршание листвы.)</w:t>
      </w:r>
    </w:p>
    <w:p w14:paraId="03947511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120" w:line="220" w:lineRule="exact"/>
        <w:ind w:left="5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Осень</w:t>
      </w:r>
    </w:p>
    <w:p w14:paraId="715BB842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before="120"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Ходит 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осень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нашем парке,</w:t>
      </w:r>
    </w:p>
    <w:p w14:paraId="66B8A6D3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Дарит осень Всем подарки:</w:t>
      </w:r>
    </w:p>
    <w:p w14:paraId="54E4C764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Бусы красные —</w:t>
      </w:r>
    </w:p>
    <w:p w14:paraId="67C21FE4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Рябине,</w:t>
      </w:r>
    </w:p>
    <w:p w14:paraId="1D4E627E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Фартук розовый —</w:t>
      </w:r>
    </w:p>
    <w:p w14:paraId="63254E7E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Осине,</w:t>
      </w:r>
    </w:p>
    <w:p w14:paraId="294125FF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Зонтик желтый —</w:t>
      </w:r>
    </w:p>
    <w:p w14:paraId="435B6288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Тополям,</w:t>
      </w:r>
    </w:p>
    <w:p w14:paraId="23DFCC68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Фрукты 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осень Дарит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нам.</w:t>
      </w:r>
    </w:p>
    <w:p w14:paraId="5BB172D1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120" w:line="240" w:lineRule="exact"/>
        <w:ind w:left="5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И. Винокуров</w:t>
      </w:r>
    </w:p>
    <w:p w14:paraId="418EAF3E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before="120" w:after="120" w:line="220" w:lineRule="exact"/>
        <w:ind w:left="8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Осень</w:t>
      </w:r>
    </w:p>
    <w:p w14:paraId="19E5A5E8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before="120"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Опустел скворечник — Улетели птицы,</w:t>
      </w:r>
    </w:p>
    <w:p w14:paraId="1A1A7A98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Листьям на 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деревьях Тоже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 сидится.</w:t>
      </w:r>
    </w:p>
    <w:p w14:paraId="04DDCD5F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Целый день 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сегодня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Всё летят, летят...</w:t>
      </w:r>
    </w:p>
    <w:p w14:paraId="4C1C792C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Видно, тоже в 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Африку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Улететь хотят.</w:t>
      </w:r>
    </w:p>
    <w:p w14:paraId="7B6167A5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120" w:line="240" w:lineRule="exact"/>
        <w:ind w:left="9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И. Токмакова</w:t>
      </w:r>
    </w:p>
    <w:p w14:paraId="62D21CE6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before="120" w:after="120" w:line="220" w:lineRule="exact"/>
        <w:ind w:left="8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Зайкина шуба</w:t>
      </w:r>
    </w:p>
    <w:p w14:paraId="31AB9C6A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before="120"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Зайка прыгнул с косогора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, Говорит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14:paraId="1F9C67D3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-Скажи-ка, еж,</w:t>
      </w:r>
    </w:p>
    <w:p w14:paraId="4E47D0E9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Ты мне скоро иль не скоро Шубу зимнюю сошьешь?</w:t>
      </w:r>
    </w:p>
    <w:p w14:paraId="34264A85" w14:textId="77777777" w:rsidR="006F1FF0" w:rsidRPr="006F1FF0" w:rsidRDefault="006F1FF0" w:rsidP="006F1FF0">
      <w:pPr>
        <w:framePr w:w="6994" w:wrap="notBeside" w:vAnchor="text" w:hAnchor="page" w:x="1933" w:y="589"/>
        <w:widowControl w:val="0"/>
        <w:spacing w:after="0" w:line="240" w:lineRule="exact"/>
        <w:ind w:left="1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Еж сидит с иглой под дубом. — Подожди, пройдут дожди. За пушистой белой </w:t>
      </w:r>
      <w:proofErr w:type="gramStart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шубой</w:t>
      </w:r>
      <w:proofErr w:type="gramEnd"/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Через месяц приходи.</w:t>
      </w:r>
    </w:p>
    <w:p w14:paraId="293B6E60" w14:textId="4179C7E3" w:rsidR="006F1FF0" w:rsidRDefault="006F1FF0" w:rsidP="006F1FF0">
      <w:pPr>
        <w:widowControl w:val="0"/>
        <w:spacing w:after="0" w:line="278" w:lineRule="exact"/>
        <w:ind w:left="360" w:firstLine="3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color w:val="000000"/>
          <w:lang w:eastAsia="ru-RU" w:bidi="ru-RU"/>
        </w:rPr>
        <w:t>Показ слайда «Золотая осень». Несколько ребят рассказывают стихи о золотой осени. Демонстрируются слайды с рисунками детей на осен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нюю тему</w:t>
      </w:r>
    </w:p>
    <w:p w14:paraId="77F6228F" w14:textId="57AC6E93" w:rsidR="006F1FF0" w:rsidRPr="006F1FF0" w:rsidRDefault="006F1FF0" w:rsidP="006F1FF0">
      <w:pPr>
        <w:widowControl w:val="0"/>
        <w:spacing w:after="0" w:line="278" w:lineRule="exact"/>
        <w:ind w:left="360" w:firstLine="3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F1FF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lastRenderedPageBreak/>
        <w:t xml:space="preserve">Р. </w:t>
      </w:r>
      <w:proofErr w:type="spellStart"/>
      <w:r w:rsidRPr="006F1FF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Фархади</w:t>
      </w:r>
      <w:proofErr w:type="spellEnd"/>
    </w:p>
    <w:p w14:paraId="0074C979" w14:textId="77777777" w:rsidR="006F1FF0" w:rsidRPr="006F1FF0" w:rsidRDefault="006F1FF0" w:rsidP="006F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1FF0" w:rsidRPr="006F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5A"/>
    <w:rsid w:val="00222BEA"/>
    <w:rsid w:val="006F1FF0"/>
    <w:rsid w:val="00C5205A"/>
    <w:rsid w:val="00CF6EF8"/>
    <w:rsid w:val="00E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BB93"/>
  <w15:chartTrackingRefBased/>
  <w15:docId w15:val="{06A96543-144D-4ABE-BB1B-68D0F6EA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6F1FF0"/>
  </w:style>
  <w:style w:type="character" w:customStyle="1" w:styleId="2">
    <w:name w:val="Основной текст (2)_"/>
    <w:basedOn w:val="a0"/>
    <w:link w:val="20"/>
    <w:rsid w:val="006F1F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6F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rsid w:val="006F1FF0"/>
    <w:rPr>
      <w:rFonts w:ascii="Bookman Old Style" w:eastAsia="Bookman Old Style" w:hAnsi="Bookman Old Style" w:cs="Bookman Old Style"/>
      <w:b/>
      <w:bCs/>
      <w:spacing w:val="-10"/>
      <w:sz w:val="16"/>
      <w:szCs w:val="16"/>
      <w:shd w:val="clear" w:color="auto" w:fill="FFFFFF"/>
    </w:rPr>
  </w:style>
  <w:style w:type="character" w:customStyle="1" w:styleId="29ptExact">
    <w:name w:val="Основной текст (2) + 9 pt Exact"/>
    <w:basedOn w:val="2"/>
    <w:rsid w:val="006F1FF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Exact0">
    <w:name w:val="Подпись к картинке (2) Exact"/>
    <w:basedOn w:val="a0"/>
    <w:link w:val="21"/>
    <w:rsid w:val="006F1FF0"/>
    <w:rPr>
      <w:rFonts w:ascii="Franklin Gothic Medium" w:eastAsia="Franklin Gothic Medium" w:hAnsi="Franklin Gothic Medium" w:cs="Franklin Gothic Medium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1FF0"/>
    <w:pPr>
      <w:widowControl w:val="0"/>
      <w:shd w:val="clear" w:color="auto" w:fill="FFFFFF"/>
      <w:spacing w:before="2520"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0">
    <w:name w:val="Основной текст (20)"/>
    <w:basedOn w:val="a"/>
    <w:link w:val="20Exact"/>
    <w:rsid w:val="006F1FF0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6"/>
      <w:szCs w:val="16"/>
    </w:rPr>
  </w:style>
  <w:style w:type="paragraph" w:customStyle="1" w:styleId="21">
    <w:name w:val="Подпись к картинке (2)"/>
    <w:basedOn w:val="a"/>
    <w:link w:val="2Exact0"/>
    <w:rsid w:val="006F1FF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character" w:styleId="a3">
    <w:name w:val="Hyperlink"/>
    <w:basedOn w:val="a0"/>
    <w:uiPriority w:val="99"/>
    <w:unhideWhenUsed/>
    <w:rsid w:val="006F1F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7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2022-10-12T14:29:00Z</dcterms:created>
  <dcterms:modified xsi:type="dcterms:W3CDTF">2022-10-12T15:14:00Z</dcterms:modified>
</cp:coreProperties>
</file>