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A41" w:rsidRDefault="00416A41" w:rsidP="00416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</w:p>
    <w:p w:rsidR="00416A41" w:rsidRDefault="00416A41" w:rsidP="00416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родительского собрания в специализированной группе</w:t>
      </w:r>
    </w:p>
    <w:p w:rsidR="00416A41" w:rsidRDefault="00416A41" w:rsidP="00416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«Промежуточные результаты мониторинга детского развития»</w:t>
      </w:r>
    </w:p>
    <w:p w:rsidR="00416A41" w:rsidRDefault="00416A41" w:rsidP="00416A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A41" w:rsidRDefault="00416A41" w:rsidP="00416A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19.01.2022 </w:t>
      </w:r>
    </w:p>
    <w:p w:rsidR="00416A41" w:rsidRDefault="00416A41" w:rsidP="00416A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Воспитатели: Васильева Н.Т.</w:t>
      </w:r>
    </w:p>
    <w:p w:rsidR="00416A41" w:rsidRDefault="00416A41" w:rsidP="00416A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Харченко Е.М.</w:t>
      </w:r>
    </w:p>
    <w:p w:rsidR="00416A41" w:rsidRDefault="00416A41" w:rsidP="00416A41">
      <w:pPr>
        <w:spacing w:after="0" w:line="240" w:lineRule="auto"/>
        <w:rPr>
          <w:rStyle w:val="a3"/>
          <w:rFonts w:ascii="Arial" w:hAnsi="Arial" w:cs="Arial"/>
          <w:color w:val="000000"/>
          <w:sz w:val="30"/>
          <w:szCs w:val="30"/>
          <w:bdr w:val="none" w:sz="0" w:space="0" w:color="auto" w:frame="1"/>
          <w:shd w:val="clear" w:color="auto" w:fill="FFFFFF"/>
        </w:rPr>
      </w:pPr>
    </w:p>
    <w:p w:rsidR="00416A41" w:rsidRDefault="00416A41" w:rsidP="00416A41">
      <w:pPr>
        <w:spacing w:after="0" w:line="240" w:lineRule="auto"/>
        <w:rPr>
          <w:rStyle w:val="a3"/>
          <w:rFonts w:ascii="Arial" w:hAnsi="Arial" w:cs="Arial"/>
          <w:color w:val="000000"/>
          <w:sz w:val="30"/>
          <w:szCs w:val="30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30"/>
          <w:szCs w:val="30"/>
          <w:bdr w:val="none" w:sz="0" w:space="0" w:color="auto" w:frame="1"/>
          <w:shd w:val="clear" w:color="auto" w:fill="FFFFFF"/>
        </w:rPr>
        <w:t xml:space="preserve">Для чего нужна диагностика дошкольников? </w:t>
      </w:r>
    </w:p>
    <w:p w:rsidR="00416A41" w:rsidRDefault="00416A41" w:rsidP="00416A41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Style w:val="a3"/>
          <w:rFonts w:ascii="Arial" w:hAnsi="Arial" w:cs="Arial"/>
          <w:color w:val="000000"/>
          <w:sz w:val="30"/>
          <w:szCs w:val="30"/>
          <w:bdr w:val="none" w:sz="0" w:space="0" w:color="auto" w:frame="1"/>
          <w:shd w:val="clear" w:color="auto" w:fill="FFFFFF"/>
        </w:rPr>
        <w:t>Зачем необходимо готовить детей к тестированию?</w:t>
      </w:r>
      <w:r>
        <w:rPr>
          <w:rStyle w:val="apple-converted-space"/>
          <w:rFonts w:ascii="Arial" w:hAnsi="Arial" w:cs="Arial"/>
          <w:color w:val="000000"/>
          <w:sz w:val="30"/>
          <w:szCs w:val="30"/>
          <w:shd w:val="clear" w:color="auto" w:fill="FFFFFF"/>
        </w:rPr>
        <w:t> </w:t>
      </w:r>
      <w:r>
        <w:rPr>
          <w:rFonts w:ascii="Arial" w:hAnsi="Arial" w:cs="Arial"/>
          <w:color w:val="000000"/>
          <w:sz w:val="30"/>
          <w:szCs w:val="30"/>
        </w:rPr>
        <w:t xml:space="preserve"> 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3"/>
          <w:rFonts w:ascii="Arial" w:hAnsi="Arial" w:cs="Arial"/>
          <w:color w:val="000000"/>
          <w:sz w:val="30"/>
          <w:szCs w:val="30"/>
          <w:bdr w:val="none" w:sz="0" w:space="0" w:color="auto" w:frame="1"/>
          <w:shd w:val="clear" w:color="auto" w:fill="FFFFFF"/>
        </w:rPr>
        <w:t>Тестирование дошкольников разными методами</w:t>
      </w:r>
      <w:r>
        <w:rPr>
          <w:rStyle w:val="apple-converted-space"/>
          <w:rFonts w:ascii="Arial" w:hAnsi="Arial" w:cs="Arial"/>
          <w:color w:val="000000"/>
          <w:sz w:val="30"/>
          <w:szCs w:val="30"/>
          <w:shd w:val="clear" w:color="auto" w:fill="FFFFFF"/>
        </w:rPr>
        <w:t> 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проводят и в детских садах, и перед поступлением в школу. </w:t>
      </w:r>
      <w:proofErr w:type="gram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Тесты для дошкольников помогают узнать о ребенке массу полезной информации, которая в будущем поможет выявить недочеты в воспитании и обучении; психологические факторы, которые могут мешать ребенку нормально развиваться; особенности, на которые следует обратить внимание при поступлении в школу и дальнейшем обучении.</w:t>
      </w:r>
      <w:proofErr w:type="gramEnd"/>
      <w:r>
        <w:rPr>
          <w:rStyle w:val="apple-converted-space"/>
          <w:rFonts w:ascii="Arial" w:hAnsi="Arial" w:cs="Arial"/>
          <w:color w:val="000000"/>
          <w:sz w:val="30"/>
          <w:szCs w:val="30"/>
          <w:shd w:val="clear" w:color="auto" w:fill="FFFFFF"/>
        </w:rPr>
        <w:t> 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Диагностика дошкольников, методики различных видов и направленностей введены повсеместно, начиная с поступления в детский сад. Представляют они собой своеобразное тестирование. Разные методики действуют по-разному, однако есть у них одно общее свойство. Все они помогают родителям и педагогам разобраться в эмоциональном и психологическом состоянии ребенка, определить его готовность к школе или детскому саду, уровень знаний, сообразительность и многое другое.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Например, некоторые тестирования могут показать особенную предрасположенность будущего ученика к определенным предметам. Тогда имеет смысл отдать ребенка в специализированную школу с уклоном на иностранные языки, математику, лингвистику, информатику и так далее. В случае же если тестирование показывает недостаточный багаж знаний и умений, всегда можно заранее подготовиться к поступлению в учебное заведение и наверстать упущенное по какой-либо причине. Также тестирование помогает разобраться в межличностных отношениях, комплексах, проблемах в семье, различных психологических отклонениях от нормы, найти пути решения проблемы и, что особенно важно, первопричину нарушения.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lastRenderedPageBreak/>
        <w:br/>
      </w:r>
      <w:r>
        <w:rPr>
          <w:rStyle w:val="a3"/>
          <w:rFonts w:ascii="Arial" w:hAnsi="Arial" w:cs="Arial"/>
          <w:color w:val="000000"/>
          <w:sz w:val="30"/>
          <w:szCs w:val="30"/>
          <w:bdr w:val="none" w:sz="0" w:space="0" w:color="auto" w:frame="1"/>
          <w:shd w:val="clear" w:color="auto" w:fill="FFFFFF"/>
        </w:rPr>
        <w:t>Цель диагностики</w:t>
      </w:r>
      <w:r>
        <w:rPr>
          <w:rStyle w:val="apple-converted-space"/>
          <w:rFonts w:ascii="Arial" w:hAnsi="Arial" w:cs="Arial"/>
          <w:color w:val="000000"/>
          <w:sz w:val="30"/>
          <w:szCs w:val="30"/>
          <w:shd w:val="clear" w:color="auto" w:fill="FFFFFF"/>
        </w:rPr>
        <w:t> 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– определить наиболее благоприятные для дальнейшего развития ребенка условия образования, включая выбор образовательной программы, найти способы коррекции обнаруженных отклонений, выявить одаренных детей.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3"/>
          <w:rFonts w:ascii="Arial" w:hAnsi="Arial" w:cs="Arial"/>
          <w:color w:val="000000"/>
          <w:sz w:val="30"/>
          <w:szCs w:val="30"/>
          <w:bdr w:val="none" w:sz="0" w:space="0" w:color="auto" w:frame="1"/>
          <w:shd w:val="clear" w:color="auto" w:fill="FFFFFF"/>
        </w:rPr>
        <w:t xml:space="preserve">Объективную оценку уровня школьной </w:t>
      </w:r>
      <w:proofErr w:type="gramStart"/>
      <w:r>
        <w:rPr>
          <w:rStyle w:val="a3"/>
          <w:rFonts w:ascii="Arial" w:hAnsi="Arial" w:cs="Arial"/>
          <w:color w:val="000000"/>
          <w:sz w:val="30"/>
          <w:szCs w:val="30"/>
          <w:bdr w:val="none" w:sz="0" w:space="0" w:color="auto" w:frame="1"/>
          <w:shd w:val="clear" w:color="auto" w:fill="FFFFFF"/>
        </w:rPr>
        <w:t>зрелости</w:t>
      </w:r>
      <w:proofErr w:type="gramEnd"/>
      <w:r>
        <w:rPr>
          <w:rStyle w:val="a3"/>
          <w:rFonts w:ascii="Arial" w:hAnsi="Arial" w:cs="Arial"/>
          <w:color w:val="000000"/>
          <w:sz w:val="30"/>
          <w:szCs w:val="30"/>
          <w:bdr w:val="none" w:sz="0" w:space="0" w:color="auto" w:frame="1"/>
          <w:shd w:val="clear" w:color="auto" w:fill="FFFFFF"/>
        </w:rPr>
        <w:t xml:space="preserve"> возможно дать, определив: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3"/>
          <w:rFonts w:ascii="Arial" w:hAnsi="Arial" w:cs="Arial"/>
          <w:color w:val="000000"/>
          <w:sz w:val="30"/>
          <w:szCs w:val="30"/>
          <w:bdr w:val="none" w:sz="0" w:space="0" w:color="auto" w:frame="1"/>
          <w:shd w:val="clear" w:color="auto" w:fill="FFFFFF"/>
        </w:rPr>
        <w:t>1. физическую готовность к школе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, уровень физического развития ребенка, его соответствие возрастным нормам, группу здоровья, от которой зависит работоспособность ученика в условиях систематического обучения;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3"/>
          <w:rFonts w:ascii="Arial" w:hAnsi="Arial" w:cs="Arial"/>
          <w:color w:val="000000"/>
          <w:sz w:val="30"/>
          <w:szCs w:val="30"/>
          <w:bdr w:val="none" w:sz="0" w:space="0" w:color="auto" w:frame="1"/>
          <w:shd w:val="clear" w:color="auto" w:fill="FFFFFF"/>
        </w:rPr>
        <w:t>2. психическую готовность к школе</w:t>
      </w:r>
      <w:r>
        <w:rPr>
          <w:rStyle w:val="apple-converted-space"/>
          <w:rFonts w:ascii="Arial" w:hAnsi="Arial" w:cs="Arial"/>
          <w:color w:val="000000"/>
          <w:sz w:val="30"/>
          <w:szCs w:val="30"/>
          <w:shd w:val="clear" w:color="auto" w:fill="FFFFFF"/>
        </w:rPr>
        <w:t> 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– соответствие возрастным нормам: уровню развития интеллекта, эмоций, высших психических функций, усидчивости, терпения, настойчивости;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3"/>
          <w:rFonts w:ascii="Arial" w:hAnsi="Arial" w:cs="Arial"/>
          <w:color w:val="000000"/>
          <w:sz w:val="30"/>
          <w:szCs w:val="30"/>
          <w:bdr w:val="none" w:sz="0" w:space="0" w:color="auto" w:frame="1"/>
          <w:shd w:val="clear" w:color="auto" w:fill="FFFFFF"/>
        </w:rPr>
        <w:t>3. социальную готовность к школе</w:t>
      </w:r>
      <w:r>
        <w:rPr>
          <w:rStyle w:val="apple-converted-space"/>
          <w:rFonts w:ascii="Arial" w:hAnsi="Arial" w:cs="Arial"/>
          <w:color w:val="000000"/>
          <w:sz w:val="30"/>
          <w:szCs w:val="30"/>
          <w:shd w:val="clear" w:color="auto" w:fill="FFFFFF"/>
        </w:rPr>
        <w:t> 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– развитие ребенка как личности в его системе отношений с миром (отношение к вещам, игрушкам, родителям, сверстникам и т. д., правил поведения, коммуникативных умений);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3"/>
          <w:rFonts w:ascii="Arial" w:hAnsi="Arial" w:cs="Arial"/>
          <w:color w:val="000000"/>
          <w:sz w:val="30"/>
          <w:szCs w:val="30"/>
          <w:bdr w:val="none" w:sz="0" w:space="0" w:color="auto" w:frame="1"/>
          <w:shd w:val="clear" w:color="auto" w:fill="FFFFFF"/>
        </w:rPr>
        <w:t>4. дидактическую готовность к школ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е – готовность ребенка как субъекта учебной деятельности, наличие учебных умений читать, писать, считать (что не является обязательным) или предпосылок таких умений (развитие речи, мелкой моторики, представлений о количестве и т. д.).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На основе сравнения результатов системной диагностики определяется уровень школьной зрелости ребенка (высокий, средний, низкий, нулевой), в соответствии с которым ему будет предложена та или иная образовательная программа. Диагностика умственного развития ребенка, а также изучение навыков учебной деятельности необходимы, как минимум, для следующих целей: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u w:val="single"/>
          <w:bdr w:val="none" w:sz="0" w:space="0" w:color="auto" w:frame="1"/>
          <w:shd w:val="clear" w:color="auto" w:fill="FFFFFF"/>
        </w:rPr>
        <w:t>Во-первых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, чтобы определить, насколько соответствует уровень его развития тем нормам, которые характерны для детей данного возраста. Если ребенок в эти нормы вписывается – все в порядке. А вот если нет, то необходимо срочно что-то делать, поскольку если оставить эту проблему без внимания, то в дальнейшем 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lastRenderedPageBreak/>
        <w:t>решить ее будет очень сложно.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u w:val="single"/>
          <w:bdr w:val="none" w:sz="0" w:space="0" w:color="auto" w:frame="1"/>
          <w:shd w:val="clear" w:color="auto" w:fill="FFFFFF"/>
        </w:rPr>
        <w:t>Во-вторых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, диагностика нужна для того, чтобы узнать индивидуальные особенности развития способностей. </w:t>
      </w:r>
      <w:proofErr w:type="gram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Ведь какие-то из них могут быть развиты хорошо, а какие-то не очень.</w:t>
      </w:r>
      <w:proofErr w:type="gram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Наличие у ребенка отдельных недостаточно развитых интеллектуальных способностей может стать причиной серьезных затруднений в процессе обучения в школе. Заранее выявленные «слабые места» могут быть скорректированы. Например, с помощью специалиста можно подобрать игры и упражнения, направленные на развитие требуемой способности.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proofErr w:type="gramStart"/>
      <w:r>
        <w:rPr>
          <w:rFonts w:ascii="Arial" w:hAnsi="Arial" w:cs="Arial"/>
          <w:color w:val="000000"/>
          <w:sz w:val="30"/>
          <w:szCs w:val="30"/>
          <w:u w:val="single"/>
          <w:bdr w:val="none" w:sz="0" w:space="0" w:color="auto" w:frame="1"/>
          <w:shd w:val="clear" w:color="auto" w:fill="FFFFFF"/>
        </w:rPr>
        <w:t>В-третьих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, диагностика позволяет оценить эффективность тех средств и методов, которые использовались для развития ребенка в дошкольном учреждении, а также будут использованы в учителем в школе.</w:t>
      </w:r>
      <w:proofErr w:type="gram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Например, школьный психолог может протестировать ребенка в начале учебного года, а затем в конце. Сравнение полученных результатов покажет, у кого какие произошли изменения (и произошли ли они вообще).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u w:val="single"/>
          <w:bdr w:val="none" w:sz="0" w:space="0" w:color="auto" w:frame="1"/>
          <w:shd w:val="clear" w:color="auto" w:fill="FFFFFF"/>
        </w:rPr>
        <w:t>И, наконец, в-четвертых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, детей необходимо знакомить с различными формами тестирования, чтобы </w:t>
      </w:r>
      <w:proofErr w:type="gram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они</w:t>
      </w:r>
      <w:proofErr w:type="gram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таким образом готовились к проверочным испытаниям, которые их ожидают на различных этапах обучения в будущем. Очень важно создать для ребенка нормальные условия во время проведения диагностики.</w:t>
      </w:r>
      <w:r>
        <w:rPr>
          <w:rStyle w:val="apple-converted-space"/>
          <w:rFonts w:ascii="Arial" w:hAnsi="Arial" w:cs="Arial"/>
          <w:color w:val="000000"/>
          <w:sz w:val="30"/>
          <w:szCs w:val="30"/>
          <w:shd w:val="clear" w:color="auto" w:fill="FFFFFF"/>
        </w:rPr>
        <w:t> </w:t>
      </w:r>
      <w:r>
        <w:rPr>
          <w:rFonts w:ascii="Arial" w:hAnsi="Arial" w:cs="Arial"/>
          <w:color w:val="000000"/>
          <w:sz w:val="30"/>
          <w:szCs w:val="30"/>
        </w:rPr>
        <w:br/>
      </w:r>
    </w:p>
    <w:p w:rsidR="00416A41" w:rsidRPr="00416A41" w:rsidRDefault="00416A41" w:rsidP="00416A41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16A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Итог собрания: </w:t>
      </w:r>
    </w:p>
    <w:p w:rsidR="00416A41" w:rsidRDefault="00416A41" w:rsidP="00416A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Style w:val="a3"/>
          <w:rFonts w:ascii="Arial" w:hAnsi="Arial" w:cs="Arial"/>
          <w:color w:val="000000"/>
          <w:sz w:val="30"/>
          <w:szCs w:val="30"/>
          <w:bdr w:val="none" w:sz="0" w:space="0" w:color="auto" w:frame="1"/>
          <w:shd w:val="clear" w:color="auto" w:fill="FFFFFF"/>
        </w:rPr>
        <w:t>Таким образом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, диагностика нужна для семьи дошкольника, чтобы знать, как подойти к успехам и неудачам своего ребенка, в каком направлении вносить коррекцию. В такой же степени диагностика нужна педагогу: чтобы учить, надо знать ребенка во всех его проявлениях.</w:t>
      </w:r>
    </w:p>
    <w:p w:rsidR="003347E2" w:rsidRDefault="003347E2"/>
    <w:sectPr w:rsidR="00334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416A41"/>
    <w:rsid w:val="000465E5"/>
    <w:rsid w:val="003347E2"/>
    <w:rsid w:val="0041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6A41"/>
    <w:rPr>
      <w:b/>
      <w:bCs/>
    </w:rPr>
  </w:style>
  <w:style w:type="character" w:customStyle="1" w:styleId="apple-converted-space">
    <w:name w:val="apple-converted-space"/>
    <w:basedOn w:val="a0"/>
    <w:rsid w:val="00416A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</dc:creator>
  <cp:keywords/>
  <dc:description/>
  <cp:lastModifiedBy>Харченко</cp:lastModifiedBy>
  <cp:revision>2</cp:revision>
  <dcterms:created xsi:type="dcterms:W3CDTF">2022-02-07T09:47:00Z</dcterms:created>
  <dcterms:modified xsi:type="dcterms:W3CDTF">2022-02-07T09:58:00Z</dcterms:modified>
</cp:coreProperties>
</file>