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79" w:rsidRDefault="00B67479" w:rsidP="00B67479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бюджетное дошкольное образовательное учреждение города Керчи</w:t>
      </w:r>
      <w:r w:rsidR="002238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Республики Крым "Детский сад комбинированного вида</w:t>
      </w:r>
    </w:p>
    <w:p w:rsidR="00B67479" w:rsidRDefault="00B67479" w:rsidP="00B67479">
      <w:pPr>
        <w:pStyle w:val="Standard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№ 51 "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Cs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36"/>
          <w:szCs w:val="36"/>
        </w:rPr>
      </w:pPr>
      <w:r>
        <w:rPr>
          <w:rStyle w:val="c6"/>
          <w:b/>
          <w:bCs/>
          <w:color w:val="000000"/>
          <w:sz w:val="36"/>
          <w:szCs w:val="36"/>
        </w:rPr>
        <w:t>Консультация для родителей</w:t>
      </w: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36"/>
          <w:szCs w:val="36"/>
        </w:rPr>
      </w:pPr>
      <w:r>
        <w:rPr>
          <w:rStyle w:val="c6"/>
          <w:b/>
          <w:bCs/>
          <w:color w:val="000000"/>
          <w:sz w:val="36"/>
          <w:szCs w:val="36"/>
        </w:rPr>
        <w:t>во 2 младшей группе</w:t>
      </w: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36"/>
          <w:szCs w:val="36"/>
        </w:rPr>
      </w:pPr>
      <w:r>
        <w:rPr>
          <w:rStyle w:val="c6"/>
          <w:b/>
          <w:bCs/>
          <w:color w:val="000000"/>
          <w:sz w:val="36"/>
          <w:szCs w:val="36"/>
        </w:rPr>
        <w:t xml:space="preserve"> на тему:</w:t>
      </w: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Fonts w:ascii="Calibri" w:hAnsi="Calibri"/>
        </w:rPr>
      </w:pPr>
      <w:r>
        <w:rPr>
          <w:rStyle w:val="c6"/>
          <w:b/>
          <w:bCs/>
          <w:color w:val="000000"/>
          <w:sz w:val="36"/>
          <w:szCs w:val="36"/>
        </w:rPr>
        <w:t>«Как тренировать у ребёнка</w:t>
      </w: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</w:rPr>
      </w:pPr>
      <w:r>
        <w:rPr>
          <w:rStyle w:val="c6"/>
          <w:b/>
          <w:bCs/>
          <w:color w:val="000000"/>
          <w:sz w:val="36"/>
          <w:szCs w:val="36"/>
        </w:rPr>
        <w:t>память и внимание»</w:t>
      </w: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                                                         Воспитатель: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Валабуева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 xml:space="preserve"> М.Б.</w:t>
      </w: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Январь,2022г.</w:t>
      </w: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48"/>
          <w:szCs w:val="48"/>
        </w:rPr>
      </w:pPr>
    </w:p>
    <w:p w:rsidR="00B67479" w:rsidRDefault="00B67479" w:rsidP="00B67479">
      <w:pPr>
        <w:pStyle w:val="c4"/>
        <w:shd w:val="clear" w:color="auto" w:fill="FFFFFF"/>
        <w:spacing w:before="0" w:beforeAutospacing="0" w:after="0" w:afterAutospacing="0"/>
        <w:ind w:left="-900"/>
        <w:jc w:val="center"/>
        <w:rPr>
          <w:rFonts w:ascii="Calibri" w:hAnsi="Calibri"/>
          <w:sz w:val="22"/>
          <w:szCs w:val="22"/>
        </w:rPr>
      </w:pP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Родители часто недоумевают, почему их малыши с трудом разучивают стихи, которые задали к празднику, а полюбившиеся песенки или стихи запоминает легко и может повторять их бесконечно? От чего зависят способности к запоминанию? И самое главное, как можно развивать память ребёнка?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Развитие памяти заключается в качественных изменениях процессов памяти и в трансформации содержания фиксирующего материала. Это очень важно для детей в повседневной жизни, на занятиях, в учебе. Недаром при оценке интеллектуальной готовности ребенка к школе, одним из важнейших критериев является его развитая память. Ведь это предпосылка к успешному и разностороннему познанию мира, усвоению новой информации. Чем больше родители уделяют развитию различных видов памяти, внимания и воображения малыша, тем выше интеллектуальный потенциал их ребенка. Именно поэтому, для развития интеллекта очень важно включать игры и упражнения на развитие всех видов памяти.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 чего зависят способности к запоминанию? Здесь существует несколько факторов. В первую очередь, возраст - чем старше ребёнок, тем лучше у него работает память. Такая прямая зависимость связана не столько с непосредственным развитием памяти, сколько с совершенствованием техники её применения. Малыш запоминает предлагаемый материал, не прилагая усилий, основываясь на своей естественной способности. Дети постарше для запоминания прибегают к определенным приёмам - связывают новую информацию с прежним опытом. Помимо возраста значение имеет накопленный багаж знаний - память развивается с учётом объёма знаний. На развитие памяти также влияет уровень умственных способностей - чем больше малыш умеет делать, чем активнее он размышляет над чем-либо, тем больше он в состоянии запомнить. По мере взросления у ребенка развиваются его умственные способности, и с ними вместе развивается память.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Дошкольный возраст характеризуется интенсивным развитием способности к запоминанию и воспроизведению. Память дошкольников носит в основном непроизвольный характер. Малыши еще не умеют ставить перед собой задачу запомнить и не воспринимают такое задание от взрослых. Непроизвольно запечатлевается тот материал, который включен в активную деятельность. Запоминание и припоминание происходят независимо от воли и сознания ребенка и зависят от характера его деятельности. Именно поэтому новые знания должны иметь для крохи какое-то значение - чем больше эта информация соприкасается с его интересами, тем легче он ее запомнит.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Приемы запоминания и припоминания ребенок не изобретает сам, их организует взрослый. Объем запоминаемого будет зависеть от состояния зрительного и слухового восприятия и внимания. Поэтому с раннего возраста необходимо развивать у детей эти способности и речь, чтобы способствовать развитию всех видов памяти.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дошкольный период память развивается очень интенсивно, поскольку дети начинают задавать множество вопросов и получают </w:t>
      </w:r>
      <w:r>
        <w:rPr>
          <w:rStyle w:val="c3"/>
          <w:color w:val="000000"/>
          <w:sz w:val="28"/>
          <w:szCs w:val="28"/>
        </w:rPr>
        <w:lastRenderedPageBreak/>
        <w:t>огромное количество информации. В этот период по скорости развития она опережает другие способности. Вот чем объясняется легкость, с которой 3-6 летние детишки запоминают стишки, сказки, считалки, загадки, а также все необычное и красочное.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Элементы произвольной памяти появляются у ребенка к концу дошкольного детства в тех ситуациях, когда малыш ставит перед собой задачу запомнить и вспомнить. Это желание надо всячески поощрять, учить кроху запоминанию с помощью игр и упражнений, контролировать правильность усвоения информации.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Кроме реализации всех общих условий, способствующих развитию памяти, стимулировать этот процесс помогут специальные упражнения и игры. Как только малыш произнес первые слова, с ним можно обсуждать все, что происходит вокруг: что видели на прогулке, чем занимались утром, что кушали на завтрак, с какими игрушками возились в песочнице. Сначала, конечно, перечислять все это будут взрослые, но постепенно кроха присоединится к игре. Чтение книг, заучивание стихов, разгадывание загадок, головоломок, ребусов - все это помимо общего развития, прекрасно развивает память.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Читая с малышом книгу или заучивая стишок, мы тем самым развиваем его словесно-смысловую память. Особое внимание стоит обратить на то, что при чтении дети обычно следят за сюжетом, пропуская подробности и описание персонажей, явлений, поэтому читать им одну и ту же сказку, стишок, рассказ придется неоднократно. Затем можно задавать вопросы о </w:t>
      </w:r>
      <w:proofErr w:type="gramStart"/>
      <w:r>
        <w:rPr>
          <w:rStyle w:val="c3"/>
          <w:color w:val="000000"/>
          <w:sz w:val="28"/>
          <w:szCs w:val="28"/>
        </w:rPr>
        <w:t>прочитанном</w:t>
      </w:r>
      <w:proofErr w:type="gramEnd"/>
      <w:r>
        <w:rPr>
          <w:rStyle w:val="c3"/>
          <w:color w:val="000000"/>
          <w:sz w:val="28"/>
          <w:szCs w:val="28"/>
        </w:rPr>
        <w:t>: что происходило в сказке? Кто что делал? Как выглядел? Что плохо, что хорошо? и т.д. Важно, чтобы ребенок рассказывал об описываемых событиях последовательно и логично. С этим способом развития памяти слишком поторопиться просто невозможно - уже в 1,5-2 года дети с удовольствием перечисляют героев стишка или сказки. К 5 годам задачу можно усложнить, побуждая малыша пересказывать рассказы.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Предлагаем игры для развития памяти: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Первая группа заданий. Выставьте на столе 7 любых предметов. Попросите ребенка внимательно посмотреть на них и закрыть глаза. В этот момент уберите один из предметов или добавьте новый, или просто переставьте их местами. Открывшему глаза ребенку нужно найти изменения.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2. Возможен более легкий вариант - в таблице нарисованы разноцветные цветочки (машинки, кораблики). Закройте лист и спросите, какого цвета, в какой клеточке был предмет. Можно предложить ребёнку картинку, на которой изображено много предметов различного цвета. Картинку закройте, а ребенок пусть вспомнит, какого цвета был домик, какого кошка. Возможен вариант наоборот - что было зелёного цвета, что </w:t>
      </w:r>
      <w:proofErr w:type="spellStart"/>
      <w:r>
        <w:rPr>
          <w:rStyle w:val="c3"/>
          <w:color w:val="000000"/>
          <w:sz w:val="28"/>
          <w:szCs w:val="28"/>
        </w:rPr>
        <w:t>розового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3. Ещё одно упражнение такого же типа. Например, покажите ребенку изображение большого букета цветов. На листе бумаги напишите названия цветов, изображенных на картинке, и ещё двух - трёх растений, которых нет. Закройте рисунок и попросите ребенка показать, что в перечисленных </w:t>
      </w:r>
      <w:r>
        <w:rPr>
          <w:rStyle w:val="c3"/>
          <w:color w:val="000000"/>
          <w:sz w:val="28"/>
          <w:szCs w:val="28"/>
        </w:rPr>
        <w:lastRenderedPageBreak/>
        <w:t>названиях соответствует рисунку, а что нет. Кстати, для усложнения задачи можно «забыть» внести в список название одного - двух цветков с картинки.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Следующее упражнение влияет не только на развитие памяти, но и внимания. Один раз прочитайте те</w:t>
      </w:r>
      <w:proofErr w:type="gramStart"/>
      <w:r>
        <w:rPr>
          <w:rStyle w:val="c3"/>
          <w:color w:val="000000"/>
          <w:sz w:val="28"/>
          <w:szCs w:val="28"/>
        </w:rPr>
        <w:t>кст всл</w:t>
      </w:r>
      <w:proofErr w:type="gramEnd"/>
      <w:r>
        <w:rPr>
          <w:rStyle w:val="c3"/>
          <w:color w:val="000000"/>
          <w:sz w:val="28"/>
          <w:szCs w:val="28"/>
        </w:rPr>
        <w:t xml:space="preserve">ух. Затем прочитайте его еще </w:t>
      </w:r>
      <w:proofErr w:type="gramStart"/>
      <w:r>
        <w:rPr>
          <w:rStyle w:val="c3"/>
          <w:color w:val="000000"/>
          <w:sz w:val="28"/>
          <w:szCs w:val="28"/>
        </w:rPr>
        <w:t>раз</w:t>
      </w:r>
      <w:proofErr w:type="gramEnd"/>
      <w:r>
        <w:rPr>
          <w:rStyle w:val="c3"/>
          <w:color w:val="000000"/>
          <w:sz w:val="28"/>
          <w:szCs w:val="28"/>
        </w:rPr>
        <w:t xml:space="preserve"> допуская в каждом предложении неточности. Попросите ребенка вас исправить. Пусть он прочитает текст без допущенных вами ошибок.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Для расширения объема восприятия предложите ребёнку поиграть в игру. Напишите на листок в столбик слова, состоящие из четырёх букв, и закройте их сверху листом бумаги. Быстро открывайте и закрывайте слова, а ребёнок пусть читает их до тех пор, пока не научится их схватывать за одно мгновение.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6. Читая сказки, нужно обязательно рассматривать иллюстрации. После этого можно задать ребёнку вопросы по ним. Попросите его назвать сказки, в которых встречаются поросята, волк, лиса, принцесса и т.д. Или другой вариант - перечислите героев какой-либо сказки, естественно известной ему (дровосек, волк, бабушка и т.д.), и попросите </w:t>
      </w:r>
      <w:proofErr w:type="gramStart"/>
      <w:r>
        <w:rPr>
          <w:rStyle w:val="c3"/>
          <w:color w:val="000000"/>
          <w:sz w:val="28"/>
          <w:szCs w:val="28"/>
        </w:rPr>
        <w:t>угадать</w:t>
      </w:r>
      <w:proofErr w:type="gramEnd"/>
      <w:r>
        <w:rPr>
          <w:rStyle w:val="c3"/>
          <w:color w:val="000000"/>
          <w:sz w:val="28"/>
          <w:szCs w:val="28"/>
        </w:rPr>
        <w:t xml:space="preserve"> что это за сказка.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7. Напишите на листе бумаги ряд слов («утро», «солнце», «туча», «мальчик», «чашка», «мяч»), покажите их ребёнку и предложите составить рассказ, в котором бы были эти слова. Время от времени, читая ребёнку известные ему четверостишья, «забывайте» последнее слово, а потом и целую строчку, предоставив ему возможность досказать стихотворение самому. Также, рассказывая известную сказку, что-нибудь «перепутайте», пусть ребёнок уличит вашу ошибку. После каждой прочитанной сказки просите ребёнка пересказать содержание, ответить на вопросы по сказке.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8. Еще одна группа упражнений связана с тактильными ощущениями. Например, лежа в постели, пальцем нарисуйте у ребёнка на спине цветочек, букву, цифру и попросите назвать его. Или закройте малышу глаза попросите на ощупь назвать предмет, который вы будете давать ему в руки.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9. Ещё один важный момент, на который следует обратить внимание. Многие родители сетуют, что большинство детей воспринимают только зрительную информацию - прочитанную в книге, увиденную на картинке. А вот то, что они слышат, в большинстве своем проходит «мимо ушей». Чтобы этого избежать, предлагайте ребенку игры - упражнения, тренирующие восприятие информации «на слух». Например, можно поиграть в игру. Пусть ребёнок ловит мяч «на слова», в которых встречается буква «А», или можно «ловить» только цвет или животных. Вариантов может быть множество. А если нет возможности поиграть с мячом, то пусть в нужные моменты он просто хлопает в ладоши. Очень полезно слушать аудиокассеты со сказками. Только опять же не забудьте через какое-то время поговорить с ребёнком на тему того, что он слушал, задать ему ряд вопросов.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Главным же условием работы является сохранение дружелюбной эмоциональной атмосферы. Все упражнения выполняются в игровой форме. Если ребёнок хочет, чтобы родители тоже выполняли эти задания, родители должны быть к этому готовы. Взрослым это тоже не помешает, а ребёнок </w:t>
      </w:r>
      <w:r>
        <w:rPr>
          <w:rStyle w:val="c3"/>
          <w:color w:val="000000"/>
          <w:sz w:val="28"/>
          <w:szCs w:val="28"/>
        </w:rPr>
        <w:lastRenderedPageBreak/>
        <w:t>будет чувствовать себя гораздо увереннее, если будет выполнять задания не один.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Нужно хвалить ребёнка за достигнутые результаты. Похвала послужит толчком к его дальнейшим занятиям.</w:t>
      </w:r>
    </w:p>
    <w:p w:rsidR="00B67479" w:rsidRDefault="00B67479" w:rsidP="00B6747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Родителям надо помнить, что заниматься с ребёнком 2-3 раза в неделю не достаточно. Нужно набраться терпения и уделить этим занятиям столько времени, сколько потребуется ребёнку для улучшения его результатов. Лучше всего заниматься ежедневно по 15-20 минут. Главным достижением этих занятий будет формирование у ребёнка</w:t>
      </w:r>
      <w:r>
        <w:rPr>
          <w:rStyle w:val="c8"/>
          <w:color w:val="000000"/>
          <w:sz w:val="27"/>
          <w:szCs w:val="27"/>
        </w:rPr>
        <w:t> интереса к развитию самого себя.</w:t>
      </w:r>
    </w:p>
    <w:p w:rsidR="00B67479" w:rsidRDefault="00B67479" w:rsidP="00B67479">
      <w:pPr>
        <w:rPr>
          <w:rFonts w:ascii="Times New Roman" w:hAnsi="Times New Roman" w:cs="Times New Roman"/>
        </w:rPr>
      </w:pPr>
    </w:p>
    <w:p w:rsidR="00B67479" w:rsidRDefault="00B67479" w:rsidP="00B67479">
      <w:pPr>
        <w:rPr>
          <w:rFonts w:ascii="Times New Roman" w:hAnsi="Times New Roman" w:cs="Times New Roman"/>
        </w:rPr>
      </w:pPr>
    </w:p>
    <w:p w:rsidR="00452358" w:rsidRDefault="00452358"/>
    <w:sectPr w:rsidR="00452358" w:rsidSect="005F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67479"/>
    <w:rsid w:val="00223834"/>
    <w:rsid w:val="00452358"/>
    <w:rsid w:val="005F154E"/>
    <w:rsid w:val="00B6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67479"/>
    <w:pPr>
      <w:suppressAutoHyphens/>
      <w:autoSpaceDN w:val="0"/>
      <w:spacing w:after="160" w:line="240" w:lineRule="auto"/>
    </w:pPr>
    <w:rPr>
      <w:rFonts w:ascii="Calibri" w:eastAsia="Calibri" w:hAnsi="Calibri" w:cs="Tahoma"/>
      <w:lang w:eastAsia="en-US"/>
    </w:rPr>
  </w:style>
  <w:style w:type="paragraph" w:customStyle="1" w:styleId="c4">
    <w:name w:val="c4"/>
    <w:basedOn w:val="a"/>
    <w:rsid w:val="00B6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6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67479"/>
  </w:style>
  <w:style w:type="character" w:customStyle="1" w:styleId="c3">
    <w:name w:val="c3"/>
    <w:basedOn w:val="a0"/>
    <w:rsid w:val="00B67479"/>
  </w:style>
  <w:style w:type="character" w:customStyle="1" w:styleId="c8">
    <w:name w:val="c8"/>
    <w:basedOn w:val="a0"/>
    <w:rsid w:val="00B674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1436</Words>
  <Characters>8187</Characters>
  <Application>Microsoft Office Word</Application>
  <DocSecurity>0</DocSecurity>
  <Lines>68</Lines>
  <Paragraphs>19</Paragraphs>
  <ScaleCrop>false</ScaleCrop>
  <Company/>
  <LinksUpToDate>false</LinksUpToDate>
  <CharactersWithSpaces>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Харченко</cp:lastModifiedBy>
  <cp:revision>5</cp:revision>
  <dcterms:created xsi:type="dcterms:W3CDTF">2022-02-07T18:38:00Z</dcterms:created>
  <dcterms:modified xsi:type="dcterms:W3CDTF">2022-02-08T19:09:00Z</dcterms:modified>
</cp:coreProperties>
</file>