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671AE3" w:rsidRDefault="00E94CCB" w:rsidP="00E94C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  <w:r w:rsidRPr="00671AE3">
        <w:rPr>
          <w:b/>
          <w:bCs/>
          <w:sz w:val="32"/>
          <w:szCs w:val="32"/>
        </w:rPr>
        <w:t>«</w:t>
      </w:r>
      <w:r w:rsidR="001800B2">
        <w:rPr>
          <w:b/>
          <w:bCs/>
          <w:sz w:val="32"/>
          <w:szCs w:val="32"/>
        </w:rPr>
        <w:t>Режим и его значение в жизни ребёнка</w:t>
      </w:r>
      <w:r w:rsidRPr="00671AE3">
        <w:rPr>
          <w:b/>
          <w:bCs/>
          <w:sz w:val="32"/>
          <w:szCs w:val="32"/>
        </w:rPr>
        <w:t>»</w:t>
      </w:r>
    </w:p>
    <w:p w:rsidR="00CD0A7F" w:rsidRDefault="00553F57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CD0A7F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Сентябрь, 2021</w:t>
      </w:r>
    </w:p>
    <w:p w:rsidR="001800B2" w:rsidRPr="001800B2" w:rsidRDefault="001800B2" w:rsidP="001800B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b/>
          <w:bCs/>
          <w:color w:val="000000"/>
          <w:sz w:val="36"/>
          <w:lang w:eastAsia="zh-CN"/>
        </w:rPr>
        <w:lastRenderedPageBreak/>
        <w:t>Консультация для родителей</w:t>
      </w:r>
    </w:p>
    <w:p w:rsidR="001800B2" w:rsidRPr="001800B2" w:rsidRDefault="001800B2" w:rsidP="001800B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b/>
          <w:bCs/>
          <w:color w:val="000000"/>
          <w:sz w:val="36"/>
          <w:lang w:eastAsia="zh-CN"/>
        </w:rPr>
        <w:t>Режим и его значение в жизни ребёнка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1"/>
          <w:lang w:eastAsia="zh-CN"/>
        </w:rPr>
        <w:t>    </w:t>
      </w: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Большое значение для здоровья и физического развития детей имеет режим дня. Постоянное время для еды, сна, прогулок, игр и занятий — то, что И. П. Павлов называл внешним стереотипом, обязательное условие правильного воспитания ребенка.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Режим дня 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режима.        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    Один из немаловажных отличительных признаков воспитания в детском саду </w:t>
      </w:r>
      <w:proofErr w:type="gramStart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от</w:t>
      </w:r>
      <w:proofErr w:type="gramEnd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 домашнего —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    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Любая деятельность —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   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      В первые три года жизни режим дня меняется несколько раз. Он должен быть подчинен основным задачам воспитания детей </w:t>
      </w:r>
      <w:proofErr w:type="spellStart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преддошкольного</w:t>
      </w:r>
      <w:proofErr w:type="spellEnd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 возраста: способствовать правильному росту и развитию, укреплению здоровья, развитию основных движений, становлению речевой функции.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     Режим дня детей дошкольного возраста должен строиться также с учетом особенностей их высшей нервной деятельности, которая </w:t>
      </w: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lastRenderedPageBreak/>
        <w:t>характеризуется все еще легкой истощаемостью клеток коры головного мозга, определенной неустойчивостью нервных процессов.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      Продолжительность отрезков бодрствования у дошкольников ограничивается 5-6 ч. Отсюда вытекает необходимость чередования бодрствования и сна.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    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 — он сам просыпается бодрым, веселым. У ребенка имеется достаточно времени, чтобы спокойно одеться, и родителям не приходится поторапливать его и </w:t>
      </w:r>
      <w:proofErr w:type="gramStart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высказывать недовольство</w:t>
      </w:r>
      <w:proofErr w:type="gramEnd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     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дни…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    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</w:t>
      </w:r>
      <w:proofErr w:type="gramStart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в</w:t>
      </w:r>
      <w:proofErr w:type="gramEnd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 сне, вызывать чувство удовольствия при укладывании, приучать быстро засыпать без всяких дополнительных воздействий.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Какие же средства способствуют решению этих задач?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Прежде </w:t>
      </w:r>
      <w:proofErr w:type="gramStart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>всего</w:t>
      </w:r>
      <w:proofErr w:type="gramEnd"/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t xml:space="preserve"> воспитанная еще в раннем детстве привычка выполнять режим. Обычно ребенку хочется как-то   завершить то, что он делает (и это можно только приветствовать). Поэтому следует заранее, минут за 10-15,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  <w:r w:rsidRPr="001800B2">
        <w:rPr>
          <w:rFonts w:ascii="Cambria" w:eastAsia="Times New Roman" w:hAnsi="Cambria" w:cs="Times New Roman"/>
          <w:color w:val="000000"/>
          <w:sz w:val="28"/>
          <w:lang w:eastAsia="zh-CN"/>
        </w:rPr>
        <w:lastRenderedPageBreak/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</w:p>
    <w:sectPr w:rsidR="001800B2" w:rsidRPr="001800B2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1800B2"/>
    <w:rsid w:val="004E1327"/>
    <w:rsid w:val="00553F57"/>
    <w:rsid w:val="00671AE3"/>
    <w:rsid w:val="006D0D35"/>
    <w:rsid w:val="00903231"/>
    <w:rsid w:val="00BF3885"/>
    <w:rsid w:val="00CD0A7F"/>
    <w:rsid w:val="00DF5948"/>
    <w:rsid w:val="00E94CCB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8</cp:revision>
  <dcterms:created xsi:type="dcterms:W3CDTF">2022-02-09T16:06:00Z</dcterms:created>
  <dcterms:modified xsi:type="dcterms:W3CDTF">2022-02-10T14:09:00Z</dcterms:modified>
</cp:coreProperties>
</file>